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D6DB" w14:textId="1BD31D4F" w:rsidR="00525A69" w:rsidRPr="00C5260A" w:rsidRDefault="005B7EEB" w:rsidP="006A4996">
      <w:pPr>
        <w:pStyle w:val="Title"/>
      </w:pPr>
      <w:r>
        <w:t xml:space="preserve">Conflict of Interest Policy </w:t>
      </w:r>
    </w:p>
    <w:p w14:paraId="5682CF99" w14:textId="0ABF522B" w:rsidR="00525A69" w:rsidRPr="009D1178" w:rsidRDefault="005B7EEB" w:rsidP="005B7EEB">
      <w:pPr>
        <w:pStyle w:val="Heading1"/>
        <w:spacing w:before="480" w:after="60"/>
        <w:rPr>
          <w:color w:val="000033"/>
          <w:sz w:val="24"/>
          <w:szCs w:val="28"/>
        </w:rPr>
      </w:pPr>
      <w:r w:rsidRPr="009D1178">
        <w:rPr>
          <w:color w:val="000033"/>
          <w:sz w:val="24"/>
          <w:szCs w:val="28"/>
        </w:rPr>
        <w:t xml:space="preserve">1. Purpose </w:t>
      </w:r>
    </w:p>
    <w:p w14:paraId="64F51982" w14:textId="166BBFA1"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 purpose of this policy is to assist the managing Committee of [insert club] to effectively identify, disclose and manage any actual, potential or perceived conflicts of interest in order to protect the integrity of the club and manage risk. </w:t>
      </w:r>
    </w:p>
    <w:p w14:paraId="3EA35024"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29E08AA9"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2. Objective </w:t>
      </w:r>
    </w:p>
    <w:p w14:paraId="26344798" w14:textId="77D142C8"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Members of the Committee are aware of their obligations to disclose any conflicts of interest that they may have and to comply with this policy to ensure they effectively manage those conflicts of interest as representatives of the club. </w:t>
      </w:r>
    </w:p>
    <w:p w14:paraId="31FBED8A"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3EAB4FA9"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3. Scope </w:t>
      </w:r>
    </w:p>
    <w:p w14:paraId="4D1BDE23" w14:textId="5132BF7A"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This policy applies to members of the managing Committee of [insert club]. </w:t>
      </w:r>
    </w:p>
    <w:p w14:paraId="22E8920D"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4125B317" w14:textId="77777777" w:rsidR="005B7EEB" w:rsidRPr="009D1178" w:rsidRDefault="005B7EEB" w:rsidP="005B7EEB">
      <w:pPr>
        <w:suppressAutoHyphens w:val="0"/>
        <w:adjustRightInd/>
        <w:snapToGrid/>
        <w:spacing w:before="0" w:line="276" w:lineRule="auto"/>
        <w:jc w:val="both"/>
        <w:rPr>
          <w:rFonts w:ascii="Arial" w:eastAsia="Calibri" w:hAnsi="Arial" w:cs="Arial"/>
          <w:b/>
          <w:bCs/>
          <w:color w:val="000033"/>
          <w:sz w:val="24"/>
          <w:szCs w:val="24"/>
        </w:rPr>
      </w:pPr>
      <w:r w:rsidRPr="009D1178">
        <w:rPr>
          <w:rFonts w:ascii="Arial" w:eastAsia="Calibri" w:hAnsi="Arial" w:cs="Arial"/>
          <w:b/>
          <w:bCs/>
          <w:color w:val="000033"/>
          <w:sz w:val="24"/>
          <w:szCs w:val="24"/>
        </w:rPr>
        <w:t>4. Definition of conflicts of interest</w:t>
      </w:r>
    </w:p>
    <w:p w14:paraId="5E54530B"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A conflict of interest occurs when one’s personal interests conflict with their responsibility to act in the best interests of the club. Personal interests include direct interests as well as those of family, friends, or other organisations a person may be involved with or have an interest in (for example, as a shareholder). It also includes a conflict between a member’s duty to the club</w:t>
      </w:r>
      <w:r w:rsidRPr="005B7EEB">
        <w:rPr>
          <w:rFonts w:ascii="Arial" w:eastAsia="Calibri" w:hAnsi="Arial" w:cs="Arial"/>
          <w:b/>
          <w:color w:val="auto"/>
          <w:sz w:val="20"/>
          <w:szCs w:val="21"/>
        </w:rPr>
        <w:t xml:space="preserve"> </w:t>
      </w:r>
      <w:r w:rsidRPr="005B7EEB">
        <w:rPr>
          <w:rFonts w:ascii="Arial" w:eastAsia="Calibri" w:hAnsi="Arial" w:cs="Arial"/>
          <w:color w:val="auto"/>
          <w:sz w:val="20"/>
          <w:szCs w:val="21"/>
        </w:rPr>
        <w:t xml:space="preserve">and another duty that the member has (for example, to another committee). A conflict of interest may be actual, </w:t>
      </w:r>
      <w:proofErr w:type="gramStart"/>
      <w:r w:rsidRPr="005B7EEB">
        <w:rPr>
          <w:rFonts w:ascii="Arial" w:eastAsia="Calibri" w:hAnsi="Arial" w:cs="Arial"/>
          <w:color w:val="auto"/>
          <w:sz w:val="20"/>
          <w:szCs w:val="21"/>
        </w:rPr>
        <w:t>potential</w:t>
      </w:r>
      <w:proofErr w:type="gramEnd"/>
      <w:r w:rsidRPr="005B7EEB">
        <w:rPr>
          <w:rFonts w:ascii="Arial" w:eastAsia="Calibri" w:hAnsi="Arial" w:cs="Arial"/>
          <w:color w:val="auto"/>
          <w:sz w:val="20"/>
          <w:szCs w:val="21"/>
        </w:rPr>
        <w:t xml:space="preserve"> or perceived and may be financial or non-financial. </w:t>
      </w:r>
    </w:p>
    <w:p w14:paraId="6402B718" w14:textId="5B4DEA55"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These situations present the risk that a person will make a decision based on, or affected by, these influences, rather than in the best interests of the club must be managed accordingly. </w:t>
      </w:r>
    </w:p>
    <w:p w14:paraId="57239CC3"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5736F559"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5. Policy </w:t>
      </w:r>
    </w:p>
    <w:p w14:paraId="726F4B2B"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This policy has been developed because conflicts of interest commonly arise, and do not need to present a problem to the club if they are openly and effectively managed. It is the policy of [insert club] as well as a responsibility of the committee, that ethical, legal, financial or other conflicts of interest be avoided and that any such conflicts (where they do arise) do not conflict with the obligations to the club.</w:t>
      </w:r>
    </w:p>
    <w:p w14:paraId="32A3A9C8"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[Insert club]</w:t>
      </w:r>
      <w:r w:rsidRPr="005B7EEB">
        <w:rPr>
          <w:rFonts w:ascii="Arial" w:eastAsia="Calibri" w:hAnsi="Arial" w:cs="Arial"/>
          <w:b/>
          <w:color w:val="auto"/>
          <w:sz w:val="20"/>
          <w:szCs w:val="21"/>
        </w:rPr>
        <w:t xml:space="preserve"> </w:t>
      </w:r>
      <w:r w:rsidRPr="005B7EEB">
        <w:rPr>
          <w:rFonts w:ascii="Arial" w:eastAsia="Calibri" w:hAnsi="Arial" w:cs="Arial"/>
          <w:color w:val="auto"/>
          <w:sz w:val="20"/>
          <w:szCs w:val="21"/>
        </w:rPr>
        <w:t xml:space="preserve">will manage conflicts of interest by requiring committee members to: </w:t>
      </w:r>
    </w:p>
    <w:p w14:paraId="4BB52C8E" w14:textId="77777777"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avoid conflicts of interest where possible </w:t>
      </w:r>
    </w:p>
    <w:p w14:paraId="007B27B2" w14:textId="77777777"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identify and disclose any conflicts of interest </w:t>
      </w:r>
    </w:p>
    <w:p w14:paraId="0FAE7E8E" w14:textId="77777777"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carefully manage any conflicts of interest; and </w:t>
      </w:r>
    </w:p>
    <w:p w14:paraId="3439CB7B" w14:textId="2DFEAD41"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follow this policy and respond to any breaches.</w:t>
      </w:r>
    </w:p>
    <w:p w14:paraId="1E4957CE" w14:textId="77777777" w:rsidR="005B7EEB" w:rsidRPr="005B7EEB" w:rsidRDefault="005B7EEB" w:rsidP="005B7EEB">
      <w:pPr>
        <w:suppressAutoHyphens w:val="0"/>
        <w:adjustRightInd/>
        <w:snapToGrid/>
        <w:spacing w:before="0" w:line="276" w:lineRule="auto"/>
        <w:ind w:left="720"/>
        <w:contextualSpacing/>
        <w:jc w:val="both"/>
        <w:rPr>
          <w:rFonts w:ascii="Arial" w:eastAsia="Calibri" w:hAnsi="Arial" w:cs="Arial"/>
          <w:color w:val="auto"/>
          <w:sz w:val="21"/>
          <w:szCs w:val="21"/>
        </w:rPr>
      </w:pPr>
    </w:p>
    <w:p w14:paraId="283FEE03"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t xml:space="preserve">5.1 Responsibility of the Committee </w:t>
      </w:r>
    </w:p>
    <w:p w14:paraId="379AAD63"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 committee is responsible for: </w:t>
      </w:r>
    </w:p>
    <w:p w14:paraId="43FA8B50" w14:textId="77777777" w:rsidR="005B7EEB" w:rsidRPr="005B7EEB" w:rsidRDefault="005B7EEB" w:rsidP="005B7EEB">
      <w:pPr>
        <w:numPr>
          <w:ilvl w:val="0"/>
          <w:numId w:val="45"/>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establishing a system for identifying, disclosing and managing conflicts of interest </w:t>
      </w:r>
    </w:p>
    <w:p w14:paraId="7DBF6436" w14:textId="77777777" w:rsidR="005B7EEB" w:rsidRPr="005B7EEB" w:rsidRDefault="005B7EEB" w:rsidP="005B7EEB">
      <w:pPr>
        <w:numPr>
          <w:ilvl w:val="0"/>
          <w:numId w:val="45"/>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monitoring compliance with this policy; and </w:t>
      </w:r>
    </w:p>
    <w:p w14:paraId="327457E4" w14:textId="77777777" w:rsidR="005B7EEB" w:rsidRPr="005B7EEB" w:rsidRDefault="005B7EEB" w:rsidP="005B7EEB">
      <w:pPr>
        <w:numPr>
          <w:ilvl w:val="0"/>
          <w:numId w:val="45"/>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lastRenderedPageBreak/>
        <w:t xml:space="preserve">reviewing this policy regularly to ensure it is operating effectively </w:t>
      </w:r>
    </w:p>
    <w:p w14:paraId="345C8B70"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Committee members must be made aware of this Policy and disclose any actual or perceived material conflicts of interests as required by this policy.</w:t>
      </w:r>
    </w:p>
    <w:p w14:paraId="5822AAA0" w14:textId="77777777" w:rsidR="009D1178" w:rsidRDefault="009D1178" w:rsidP="005B7EEB">
      <w:pPr>
        <w:suppressAutoHyphens w:val="0"/>
        <w:adjustRightInd/>
        <w:snapToGrid/>
        <w:spacing w:before="0" w:line="276" w:lineRule="auto"/>
        <w:jc w:val="both"/>
        <w:rPr>
          <w:rFonts w:ascii="Arial" w:eastAsia="Calibri" w:hAnsi="Arial" w:cs="Arial"/>
          <w:b/>
          <w:color w:val="000033"/>
          <w:sz w:val="22"/>
          <w:szCs w:val="22"/>
        </w:rPr>
      </w:pPr>
    </w:p>
    <w:p w14:paraId="5D5E17B6" w14:textId="1E19A02D" w:rsidR="005B7EEB" w:rsidRPr="009D1178" w:rsidRDefault="005B7EEB" w:rsidP="005B7EEB">
      <w:pPr>
        <w:suppressAutoHyphens w:val="0"/>
        <w:adjustRightInd/>
        <w:snapToGrid/>
        <w:spacing w:before="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t xml:space="preserve">5.2 Identification and disclosure of conflicts of interest </w:t>
      </w:r>
    </w:p>
    <w:p w14:paraId="7DC07AA7"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Once an actual, potential or perceived conflict of interest is identified, it must be entered into the club’s Conflict of Interest Register, as well as being raised with the committee. The register must be maintained by the President/Chair and record information related to a conflict of interest (including the nature and extent of the conflict of interest and any steps taken to address it).  </w:t>
      </w:r>
    </w:p>
    <w:p w14:paraId="04F16B3A" w14:textId="77777777" w:rsidR="005B7EEB" w:rsidRDefault="005B7EEB" w:rsidP="005B7EEB">
      <w:pPr>
        <w:suppressAutoHyphens w:val="0"/>
        <w:adjustRightInd/>
        <w:snapToGrid/>
        <w:spacing w:before="0" w:line="276" w:lineRule="auto"/>
        <w:jc w:val="both"/>
        <w:rPr>
          <w:rFonts w:ascii="Arial" w:eastAsia="Calibri" w:hAnsi="Arial" w:cs="Arial"/>
          <w:b/>
          <w:color w:val="000033"/>
          <w:sz w:val="28"/>
          <w:szCs w:val="28"/>
        </w:rPr>
      </w:pPr>
    </w:p>
    <w:p w14:paraId="5C2E5B31" w14:textId="25929F2E"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6. Action required for management of conflicts of interest </w:t>
      </w:r>
    </w:p>
    <w:p w14:paraId="796D50D2" w14:textId="77777777" w:rsidR="005B7EEB" w:rsidRPr="009D1178" w:rsidRDefault="005B7EEB" w:rsidP="009D1178">
      <w:pPr>
        <w:suppressAutoHyphens w:val="0"/>
        <w:adjustRightInd/>
        <w:snapToGrid/>
        <w:spacing w:before="24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t xml:space="preserve">6.1 Conflicts of interest of committee members </w:t>
      </w:r>
    </w:p>
    <w:p w14:paraId="71C28950"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Once a conflict of interest has been appropriately disclosed, the committee (excluding the member disclosing and any other conflicted member) must decide whether or not the conflicted member should: </w:t>
      </w:r>
    </w:p>
    <w:p w14:paraId="4F1ABA2C" w14:textId="77777777" w:rsidR="005B7EEB" w:rsidRPr="005B7EEB" w:rsidRDefault="005B7EEB" w:rsidP="005B7EEB">
      <w:pPr>
        <w:numPr>
          <w:ilvl w:val="0"/>
          <w:numId w:val="46"/>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vote on the matter (this is a minimum) </w:t>
      </w:r>
    </w:p>
    <w:p w14:paraId="4F650A6B" w14:textId="77777777" w:rsidR="005B7EEB" w:rsidRPr="005B7EEB" w:rsidRDefault="005B7EEB" w:rsidP="005B7EEB">
      <w:pPr>
        <w:numPr>
          <w:ilvl w:val="0"/>
          <w:numId w:val="46"/>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participate in any debate; or </w:t>
      </w:r>
    </w:p>
    <w:p w14:paraId="724D7BF1" w14:textId="77777777" w:rsidR="005B7EEB" w:rsidRPr="005B7EEB" w:rsidRDefault="005B7EEB" w:rsidP="005B7EEB">
      <w:pPr>
        <w:numPr>
          <w:ilvl w:val="0"/>
          <w:numId w:val="46"/>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be present in the room during the debate and the voting</w:t>
      </w:r>
    </w:p>
    <w:p w14:paraId="2198BAEC"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In exceptional circumstances, such as where a conflict is very significant or likely to prevent a member from regularly participating in discussions, it may be worth the committee considering whether it is appropriate for the person conflicted to resign from the committee. </w:t>
      </w:r>
    </w:p>
    <w:p w14:paraId="6361EA67" w14:textId="77777777" w:rsidR="005B7EEB" w:rsidRDefault="005B7EEB" w:rsidP="005B7EEB">
      <w:pPr>
        <w:suppressAutoHyphens w:val="0"/>
        <w:adjustRightInd/>
        <w:snapToGrid/>
        <w:spacing w:before="0" w:line="276" w:lineRule="auto"/>
        <w:jc w:val="both"/>
        <w:rPr>
          <w:rFonts w:ascii="Arial" w:eastAsia="Calibri" w:hAnsi="Arial" w:cs="Arial"/>
          <w:b/>
          <w:color w:val="000033"/>
          <w:sz w:val="22"/>
          <w:szCs w:val="28"/>
        </w:rPr>
      </w:pPr>
    </w:p>
    <w:p w14:paraId="7B47B8A3" w14:textId="38425273" w:rsidR="005B7EEB" w:rsidRPr="009D1178" w:rsidRDefault="005B7EEB" w:rsidP="005B7EEB">
      <w:pPr>
        <w:suppressAutoHyphens w:val="0"/>
        <w:adjustRightInd/>
        <w:snapToGrid/>
        <w:spacing w:before="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t xml:space="preserve">6.2 What should be considered when deciding what action to take </w:t>
      </w:r>
    </w:p>
    <w:p w14:paraId="09833B4E"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In deciding what approach to take, the committee will consider:</w:t>
      </w:r>
    </w:p>
    <w:p w14:paraId="0A86DD01"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whether the conflict needs to be avoided or simply documented </w:t>
      </w:r>
    </w:p>
    <w:p w14:paraId="72D935A5"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whether the conflict will realistically impair the disclosing person’s capacity to impartially participate in decision-making </w:t>
      </w:r>
    </w:p>
    <w:p w14:paraId="11EBE352"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alternative options to avoid the conflict and; </w:t>
      </w:r>
    </w:p>
    <w:p w14:paraId="217C7551"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the possibility of creating an appearance of improper conduct that might impair confidence in, or the reputation of, the club.</w:t>
      </w:r>
    </w:p>
    <w:p w14:paraId="3EAD6491"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 approval of any action requires the agreement of at least a majority of the committee (excluding any conflicted member/s) who are present and voting at the meeting. The action and result of the voting will be recorded in the minutes of the meeting and in the register. </w:t>
      </w:r>
    </w:p>
    <w:p w14:paraId="472F2B30" w14:textId="77777777" w:rsidR="005B7EEB" w:rsidRDefault="005B7EEB" w:rsidP="005B7EEB">
      <w:pPr>
        <w:suppressAutoHyphens w:val="0"/>
        <w:adjustRightInd/>
        <w:snapToGrid/>
        <w:spacing w:before="0" w:line="276" w:lineRule="auto"/>
        <w:jc w:val="both"/>
        <w:rPr>
          <w:rFonts w:ascii="Arial" w:eastAsia="Calibri" w:hAnsi="Arial" w:cs="Arial"/>
          <w:b/>
          <w:color w:val="000033"/>
          <w:sz w:val="28"/>
          <w:szCs w:val="28"/>
        </w:rPr>
      </w:pPr>
    </w:p>
    <w:p w14:paraId="1CF7D4BC" w14:textId="484982E3"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7. Compliance with this policy </w:t>
      </w:r>
    </w:p>
    <w:p w14:paraId="6AA903C4"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If the committee has a reason to believe that a person subject to the policy has failed to comply with it, it will investigate the circumstances. </w:t>
      </w:r>
    </w:p>
    <w:p w14:paraId="71025D60"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If it is found that this person has failed to disclose a conflict of interest, the committee may take action against them. This may include seeking to terminate their position as a member. </w:t>
      </w:r>
    </w:p>
    <w:p w14:paraId="02C530A7"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If a person suspects that a member has failed to disclose a conflict of interest, they must notify the President/Chair who will contact the member to discuss the alleged breach of policy.</w:t>
      </w:r>
      <w:r w:rsidRPr="005B7EEB">
        <w:rPr>
          <w:rFonts w:ascii="Arial" w:eastAsia="Calibri" w:hAnsi="Arial" w:cs="Arial"/>
          <w:b/>
          <w:color w:val="auto"/>
          <w:sz w:val="20"/>
          <w:szCs w:val="21"/>
        </w:rPr>
        <w:t xml:space="preserve"> </w:t>
      </w:r>
    </w:p>
    <w:p w14:paraId="68C002F4" w14:textId="77777777" w:rsidR="005B7EEB" w:rsidRPr="005B7EEB" w:rsidRDefault="005B7EEB" w:rsidP="005B7EEB">
      <w:pPr>
        <w:rPr>
          <w:sz w:val="18"/>
        </w:rPr>
      </w:pPr>
    </w:p>
    <w:sectPr w:rsidR="005B7EEB" w:rsidRPr="005B7EEB" w:rsidSect="00F71577">
      <w:headerReference w:type="default" r:id="rId10"/>
      <w:footerReference w:type="default" r:id="rId11"/>
      <w:headerReference w:type="first" r:id="rId12"/>
      <w:footerReference w:type="first" r:id="rId13"/>
      <w:pgSz w:w="11906" w:h="16838" w:code="9"/>
      <w:pgMar w:top="1134" w:right="1983"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C0A9" w14:textId="77777777" w:rsidR="00CD19F9" w:rsidRDefault="00CD19F9" w:rsidP="008E21DE">
      <w:pPr>
        <w:spacing w:before="0" w:after="0"/>
      </w:pPr>
      <w:r>
        <w:separator/>
      </w:r>
    </w:p>
    <w:p w14:paraId="2225F122" w14:textId="77777777" w:rsidR="00CD19F9" w:rsidRDefault="00CD19F9"/>
  </w:endnote>
  <w:endnote w:type="continuationSeparator" w:id="0">
    <w:p w14:paraId="37D29F4C" w14:textId="77777777" w:rsidR="00CD19F9" w:rsidRDefault="00CD19F9" w:rsidP="008E21DE">
      <w:pPr>
        <w:spacing w:before="0" w:after="0"/>
      </w:pPr>
      <w:r>
        <w:continuationSeparator/>
      </w:r>
    </w:p>
    <w:p w14:paraId="26360851" w14:textId="77777777" w:rsidR="00CD19F9" w:rsidRDefault="00CD1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1F44A9DD" w:rsidR="006E4AB3" w:rsidRPr="00F71577" w:rsidRDefault="006E4AB3">
    <w:pPr>
      <w:pStyle w:val="Footer"/>
      <w:rPr>
        <w:i/>
        <w:color w:val="595959" w:themeColor="text1" w:themeTint="A6"/>
        <w:sz w:val="12"/>
        <w:szCs w:val="12"/>
        <w:shd w:val="clear" w:color="auto" w:fill="FFFFFF"/>
      </w:rPr>
    </w:pPr>
    <w:r w:rsidRPr="00F71577">
      <w:rPr>
        <w:i/>
        <w:noProof/>
        <w:color w:val="595959" w:themeColor="text1" w:themeTint="A6"/>
        <w:sz w:val="12"/>
        <w:szCs w:val="12"/>
        <w:shd w:val="clear" w:color="auto" w:fill="FFFFF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1577" w:rsidRPr="00F71577">
      <w:rPr>
        <w:i/>
        <w:color w:val="595959" w:themeColor="text1" w:themeTint="A6"/>
        <w:sz w:val="12"/>
        <w:szCs w:val="12"/>
        <w:shd w:val="clear" w:color="auto" w:fill="FFFFFF"/>
      </w:rPr>
      <w:t>Sport Australia – Vision Statement Fact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1CF874F2" w:rsidR="006E4AB3" w:rsidRDefault="00AA0C78">
    <w:pPr>
      <w:pStyle w:val="Footer"/>
    </w:pPr>
    <w:r w:rsidRPr="008B061A">
      <w:rPr>
        <w:i/>
        <w:color w:val="595959" w:themeColor="text1" w:themeTint="A6"/>
        <w:sz w:val="12"/>
        <w:szCs w:val="12"/>
        <w:shd w:val="clear" w:color="auto" w:fill="FFFFFF"/>
      </w:rPr>
      <w:t>Sport Australia is the operating brand name of the Australian Sports 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5CDD">
      <w:rPr>
        <w:i/>
        <w:color w:val="595959" w:themeColor="text1" w:themeTint="A6"/>
        <w:sz w:val="12"/>
        <w:szCs w:val="12"/>
        <w:shd w:val="clear" w:color="auto" w:fill="FFFFFF"/>
      </w:rPr>
      <w:t xml:space="preserve">                                                                       </w:t>
    </w:r>
    <w:r w:rsidR="00C45CDD"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28A6" w14:textId="77777777" w:rsidR="00CD19F9" w:rsidRDefault="00CD19F9" w:rsidP="008E21DE">
      <w:pPr>
        <w:spacing w:before="0" w:after="0"/>
      </w:pPr>
      <w:r>
        <w:separator/>
      </w:r>
    </w:p>
    <w:p w14:paraId="70D13434" w14:textId="77777777" w:rsidR="00CD19F9" w:rsidRDefault="00CD19F9"/>
  </w:footnote>
  <w:footnote w:type="continuationSeparator" w:id="0">
    <w:p w14:paraId="5B68DD43" w14:textId="77777777" w:rsidR="00CD19F9" w:rsidRDefault="00CD19F9" w:rsidP="008E21DE">
      <w:pPr>
        <w:spacing w:before="0" w:after="0"/>
      </w:pPr>
      <w:r>
        <w:continuationSeparator/>
      </w:r>
    </w:p>
    <w:p w14:paraId="60FD289B" w14:textId="77777777" w:rsidR="00CD19F9" w:rsidRDefault="00CD1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4418293"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45CDD">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45CDD">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74418293"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45CDD">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45CDD">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0499CB46" w:rsidR="000C1590" w:rsidRPr="002A3A35" w:rsidRDefault="00141550" w:rsidP="00796E07">
    <w:pPr>
      <w:pStyle w:val="Header"/>
      <w:spacing w:after="480"/>
    </w:pPr>
    <w:r>
      <w:rPr>
        <w:noProof/>
        <w:lang w:eastAsia="en-AU"/>
      </w:rPr>
      <w:drawing>
        <wp:anchor distT="0" distB="0" distL="114300" distR="114300" simplePos="0" relativeHeight="251666432" behindDoc="1" locked="0" layoutInCell="1" allowOverlap="1" wp14:anchorId="6B829411" wp14:editId="1B0118CE">
          <wp:simplePos x="0" y="0"/>
          <wp:positionH relativeFrom="page">
            <wp:posOffset>5255895</wp:posOffset>
          </wp:positionH>
          <wp:positionV relativeFrom="page">
            <wp:posOffset>717550</wp:posOffset>
          </wp:positionV>
          <wp:extent cx="1864800" cy="505800"/>
          <wp:effectExtent l="0" t="0" r="2540" b="8890"/>
          <wp:wrapNone/>
          <wp:docPr id="10" name="Picture 10"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608E0E18" wp14:editId="378F3EBC">
          <wp:extent cx="1767751"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51"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4D33F4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64415AAA"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45CDD">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45CDD">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64415AAA"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45CDD">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45CDD">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88"/>
    <w:multiLevelType w:val="hybridMultilevel"/>
    <w:tmpl w:val="1712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76E9E"/>
    <w:multiLevelType w:val="multilevel"/>
    <w:tmpl w:val="A41689A2"/>
    <w:numStyleLink w:val="AppendixNumbers"/>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D029E6"/>
    <w:multiLevelType w:val="hybridMultilevel"/>
    <w:tmpl w:val="2E5E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A4463F3"/>
    <w:multiLevelType w:val="hybridMultilevel"/>
    <w:tmpl w:val="6B82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EB63CF"/>
    <w:multiLevelType w:val="hybridMultilevel"/>
    <w:tmpl w:val="901E6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B0FAF"/>
    <w:multiLevelType w:val="hybridMultilevel"/>
    <w:tmpl w:val="A4EC5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CB5552F"/>
    <w:multiLevelType w:val="hybridMultilevel"/>
    <w:tmpl w:val="85F4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459C8"/>
    <w:multiLevelType w:val="hybridMultilevel"/>
    <w:tmpl w:val="1DA4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4C7398B"/>
    <w:multiLevelType w:val="hybridMultilevel"/>
    <w:tmpl w:val="A4AC0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587F78"/>
    <w:multiLevelType w:val="multilevel"/>
    <w:tmpl w:val="07629034"/>
    <w:numStyleLink w:val="KCBullets"/>
  </w:abstractNum>
  <w:abstractNum w:abstractNumId="21" w15:restartNumberingAfterBreak="0">
    <w:nsid w:val="50517343"/>
    <w:multiLevelType w:val="multilevel"/>
    <w:tmpl w:val="131EEC6C"/>
    <w:numStyleLink w:val="TableNumbers"/>
  </w:abstractNum>
  <w:abstractNum w:abstractNumId="22" w15:restartNumberingAfterBreak="0">
    <w:nsid w:val="50E12008"/>
    <w:multiLevelType w:val="multilevel"/>
    <w:tmpl w:val="07629034"/>
    <w:numStyleLink w:val="KCBullets"/>
  </w:abstractNum>
  <w:abstractNum w:abstractNumId="2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63048B"/>
    <w:multiLevelType w:val="multilevel"/>
    <w:tmpl w:val="C284D0B0"/>
    <w:numStyleLink w:val="FigureNumbers"/>
  </w:abstractNum>
  <w:abstractNum w:abstractNumId="25"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5BF51665"/>
    <w:multiLevelType w:val="multilevel"/>
    <w:tmpl w:val="4E929216"/>
    <w:numStyleLink w:val="NumberedHeadings"/>
  </w:abstractNum>
  <w:abstractNum w:abstractNumId="28" w15:restartNumberingAfterBreak="0">
    <w:nsid w:val="62397869"/>
    <w:multiLevelType w:val="multilevel"/>
    <w:tmpl w:val="4E929216"/>
    <w:numStyleLink w:val="NumberedHeadings"/>
  </w:abstractNum>
  <w:abstractNum w:abstractNumId="29" w15:restartNumberingAfterBreak="0">
    <w:nsid w:val="6D4F423B"/>
    <w:multiLevelType w:val="multilevel"/>
    <w:tmpl w:val="4A7CCC2C"/>
    <w:numStyleLink w:val="DefaultBullets"/>
  </w:abstractNum>
  <w:abstractNum w:abstractNumId="30" w15:restartNumberingAfterBreak="0">
    <w:nsid w:val="70AA09AB"/>
    <w:multiLevelType w:val="hybridMultilevel"/>
    <w:tmpl w:val="087C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16cid:durableId="1791046133">
    <w:abstractNumId w:val="4"/>
  </w:num>
  <w:num w:numId="2" w16cid:durableId="2051808102">
    <w:abstractNumId w:val="33"/>
  </w:num>
  <w:num w:numId="3" w16cid:durableId="291522210">
    <w:abstractNumId w:val="23"/>
  </w:num>
  <w:num w:numId="4" w16cid:durableId="708605923">
    <w:abstractNumId w:val="32"/>
  </w:num>
  <w:num w:numId="5" w16cid:durableId="583803722">
    <w:abstractNumId w:val="32"/>
  </w:num>
  <w:num w:numId="6" w16cid:durableId="2066490246">
    <w:abstractNumId w:val="18"/>
  </w:num>
  <w:num w:numId="7" w16cid:durableId="1957173916">
    <w:abstractNumId w:val="22"/>
  </w:num>
  <w:num w:numId="8" w16cid:durableId="1011641656">
    <w:abstractNumId w:val="22"/>
  </w:num>
  <w:num w:numId="9" w16cid:durableId="819200808">
    <w:abstractNumId w:val="22"/>
  </w:num>
  <w:num w:numId="10" w16cid:durableId="893468223">
    <w:abstractNumId w:val="8"/>
  </w:num>
  <w:num w:numId="11" w16cid:durableId="1011487719">
    <w:abstractNumId w:val="24"/>
  </w:num>
  <w:num w:numId="12" w16cid:durableId="97526977">
    <w:abstractNumId w:val="27"/>
  </w:num>
  <w:num w:numId="13" w16cid:durableId="1763718347">
    <w:abstractNumId w:val="27"/>
  </w:num>
  <w:num w:numId="14" w16cid:durableId="1195926265">
    <w:abstractNumId w:val="27"/>
  </w:num>
  <w:num w:numId="15" w16cid:durableId="1774472557">
    <w:abstractNumId w:val="27"/>
  </w:num>
  <w:num w:numId="16" w16cid:durableId="840588148">
    <w:abstractNumId w:val="27"/>
  </w:num>
  <w:num w:numId="17" w16cid:durableId="192618451">
    <w:abstractNumId w:val="27"/>
  </w:num>
  <w:num w:numId="18" w16cid:durableId="1843930865">
    <w:abstractNumId w:val="27"/>
  </w:num>
  <w:num w:numId="19" w16cid:durableId="646399994">
    <w:abstractNumId w:val="6"/>
  </w:num>
  <w:num w:numId="20" w16cid:durableId="1365399014">
    <w:abstractNumId w:val="26"/>
  </w:num>
  <w:num w:numId="21" w16cid:durableId="930045640">
    <w:abstractNumId w:val="26"/>
  </w:num>
  <w:num w:numId="22" w16cid:durableId="1136290669">
    <w:abstractNumId w:val="26"/>
  </w:num>
  <w:num w:numId="23" w16cid:durableId="240413995">
    <w:abstractNumId w:val="25"/>
  </w:num>
  <w:num w:numId="24" w16cid:durableId="985548966">
    <w:abstractNumId w:val="15"/>
  </w:num>
  <w:num w:numId="25" w16cid:durableId="1281688551">
    <w:abstractNumId w:val="9"/>
  </w:num>
  <w:num w:numId="26" w16cid:durableId="1544831416">
    <w:abstractNumId w:val="21"/>
  </w:num>
  <w:num w:numId="27" w16cid:durableId="1289047845">
    <w:abstractNumId w:val="1"/>
  </w:num>
  <w:num w:numId="28" w16cid:durableId="1125998729">
    <w:abstractNumId w:val="31"/>
  </w:num>
  <w:num w:numId="29" w16cid:durableId="1809126609">
    <w:abstractNumId w:val="3"/>
  </w:num>
  <w:num w:numId="30" w16cid:durableId="548229983">
    <w:abstractNumId w:val="2"/>
  </w:num>
  <w:num w:numId="31" w16cid:durableId="1863546373">
    <w:abstractNumId w:val="12"/>
  </w:num>
  <w:num w:numId="32" w16cid:durableId="1271232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2854693">
    <w:abstractNumId w:val="28"/>
  </w:num>
  <w:num w:numId="34" w16cid:durableId="1084229493">
    <w:abstractNumId w:val="29"/>
  </w:num>
  <w:num w:numId="35" w16cid:durableId="1342272087">
    <w:abstractNumId w:val="13"/>
  </w:num>
  <w:num w:numId="36" w16cid:durableId="1775319541">
    <w:abstractNumId w:val="20"/>
  </w:num>
  <w:num w:numId="37" w16cid:durableId="4309295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1375077">
    <w:abstractNumId w:val="11"/>
  </w:num>
  <w:num w:numId="39" w16cid:durableId="641421414">
    <w:abstractNumId w:val="5"/>
  </w:num>
  <w:num w:numId="40" w16cid:durableId="1825052042">
    <w:abstractNumId w:val="17"/>
  </w:num>
  <w:num w:numId="41" w16cid:durableId="178861156">
    <w:abstractNumId w:val="30"/>
  </w:num>
  <w:num w:numId="42" w16cid:durableId="1601837404">
    <w:abstractNumId w:val="7"/>
  </w:num>
  <w:num w:numId="43" w16cid:durableId="1181049276">
    <w:abstractNumId w:val="14"/>
  </w:num>
  <w:num w:numId="44" w16cid:durableId="1342008646">
    <w:abstractNumId w:val="16"/>
  </w:num>
  <w:num w:numId="45" w16cid:durableId="1059134131">
    <w:abstractNumId w:val="10"/>
  </w:num>
  <w:num w:numId="46" w16cid:durableId="855775136">
    <w:abstractNumId w:val="0"/>
  </w:num>
  <w:num w:numId="47" w16cid:durableId="6523709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53FD"/>
    <w:rsid w:val="00026A0C"/>
    <w:rsid w:val="00080615"/>
    <w:rsid w:val="000C1590"/>
    <w:rsid w:val="000C252F"/>
    <w:rsid w:val="000D6562"/>
    <w:rsid w:val="000F0AF4"/>
    <w:rsid w:val="00141550"/>
    <w:rsid w:val="00142F15"/>
    <w:rsid w:val="001A6063"/>
    <w:rsid w:val="001B37F1"/>
    <w:rsid w:val="001E6966"/>
    <w:rsid w:val="002804D3"/>
    <w:rsid w:val="002A3A35"/>
    <w:rsid w:val="002B78AE"/>
    <w:rsid w:val="002F455A"/>
    <w:rsid w:val="003449A0"/>
    <w:rsid w:val="00344CD9"/>
    <w:rsid w:val="00356D05"/>
    <w:rsid w:val="00391409"/>
    <w:rsid w:val="00393599"/>
    <w:rsid w:val="003C5D2A"/>
    <w:rsid w:val="003F2000"/>
    <w:rsid w:val="004154E2"/>
    <w:rsid w:val="00416410"/>
    <w:rsid w:val="004A77C1"/>
    <w:rsid w:val="005155AD"/>
    <w:rsid w:val="00525A69"/>
    <w:rsid w:val="00534D53"/>
    <w:rsid w:val="0053626D"/>
    <w:rsid w:val="005611E7"/>
    <w:rsid w:val="00576119"/>
    <w:rsid w:val="00593CFA"/>
    <w:rsid w:val="005A368C"/>
    <w:rsid w:val="005B7EEB"/>
    <w:rsid w:val="006757EB"/>
    <w:rsid w:val="0067740F"/>
    <w:rsid w:val="00680F04"/>
    <w:rsid w:val="006A4996"/>
    <w:rsid w:val="006D3E90"/>
    <w:rsid w:val="006E4AB3"/>
    <w:rsid w:val="00796E07"/>
    <w:rsid w:val="007F41CF"/>
    <w:rsid w:val="0081214B"/>
    <w:rsid w:val="00820ABC"/>
    <w:rsid w:val="00884576"/>
    <w:rsid w:val="008D7A18"/>
    <w:rsid w:val="008E21DE"/>
    <w:rsid w:val="00941B33"/>
    <w:rsid w:val="00962F71"/>
    <w:rsid w:val="00971C95"/>
    <w:rsid w:val="009743AF"/>
    <w:rsid w:val="00975A5D"/>
    <w:rsid w:val="009D1178"/>
    <w:rsid w:val="009E7C55"/>
    <w:rsid w:val="009F200E"/>
    <w:rsid w:val="00A07E4A"/>
    <w:rsid w:val="00A51A9F"/>
    <w:rsid w:val="00A54FBE"/>
    <w:rsid w:val="00A56018"/>
    <w:rsid w:val="00A836CA"/>
    <w:rsid w:val="00A8475F"/>
    <w:rsid w:val="00AA0C78"/>
    <w:rsid w:val="00AB12D5"/>
    <w:rsid w:val="00AD735D"/>
    <w:rsid w:val="00AF0899"/>
    <w:rsid w:val="00B4381E"/>
    <w:rsid w:val="00B603C0"/>
    <w:rsid w:val="00B64027"/>
    <w:rsid w:val="00B7394A"/>
    <w:rsid w:val="00BA0155"/>
    <w:rsid w:val="00BE1B92"/>
    <w:rsid w:val="00BE696F"/>
    <w:rsid w:val="00C0421C"/>
    <w:rsid w:val="00C45CDD"/>
    <w:rsid w:val="00C61DD1"/>
    <w:rsid w:val="00C75CAF"/>
    <w:rsid w:val="00C81CFA"/>
    <w:rsid w:val="00C837F2"/>
    <w:rsid w:val="00CD19F9"/>
    <w:rsid w:val="00CD7E10"/>
    <w:rsid w:val="00D265C0"/>
    <w:rsid w:val="00D46C9E"/>
    <w:rsid w:val="00DB6B05"/>
    <w:rsid w:val="00DF74BA"/>
    <w:rsid w:val="00E06B80"/>
    <w:rsid w:val="00E17D96"/>
    <w:rsid w:val="00E32DB6"/>
    <w:rsid w:val="00EC3F1A"/>
    <w:rsid w:val="00F23A7E"/>
    <w:rsid w:val="00F40E5A"/>
    <w:rsid w:val="00F417B1"/>
    <w:rsid w:val="00F71577"/>
    <w:rsid w:val="00F86B38"/>
    <w:rsid w:val="00F9318C"/>
    <w:rsid w:val="00FD1999"/>
    <w:rsid w:val="00FE4D12"/>
    <w:rsid w:val="0324A7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6A4996"/>
    <w:pPr>
      <w:keepNext/>
      <w:keepLines/>
      <w:spacing w:before="24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A4996"/>
    <w:pPr>
      <w:keepNext/>
      <w:keepLines/>
      <w:spacing w:before="24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7F41CF"/>
    <w:pPr>
      <w:keepNext/>
      <w:keepLines/>
      <w:spacing w:before="48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2A3A35"/>
    <w:pPr>
      <w:keepNext/>
      <w:keepLines/>
      <w:spacing w:before="36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6A4996"/>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F23A7E"/>
    <w:pPr>
      <w:keepNext/>
      <w:pBdr>
        <w:top w:val="single" w:sz="4" w:space="14" w:color="002060"/>
        <w:left w:val="single" w:sz="4" w:space="14" w:color="002060"/>
        <w:bottom w:val="single" w:sz="4" w:space="14" w:color="002060"/>
        <w:right w:val="single" w:sz="4" w:space="14" w:color="002060"/>
      </w:pBdr>
      <w:shd w:val="clear" w:color="auto" w:fill="D9D9D9" w:themeFill="background1" w:themeFillShade="D9"/>
    </w:pPr>
    <w:rPr>
      <w:b/>
      <w:color w:val="000033"/>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6A4996"/>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7F41CF"/>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2A3A35"/>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BalloonText">
    <w:name w:val="Balloon Text"/>
    <w:basedOn w:val="Normal"/>
    <w:link w:val="BalloonTextChar"/>
    <w:uiPriority w:val="99"/>
    <w:semiHidden/>
    <w:unhideWhenUsed/>
    <w:rsid w:val="004164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410"/>
    <w:rPr>
      <w:rFonts w:ascii="Segoe UI" w:hAnsi="Segoe UI" w:cs="Segoe UI"/>
      <w:sz w:val="18"/>
      <w:szCs w:val="18"/>
    </w:rPr>
  </w:style>
  <w:style w:type="paragraph" w:styleId="NormalWeb">
    <w:name w:val="Normal (Web)"/>
    <w:basedOn w:val="Normal"/>
    <w:uiPriority w:val="99"/>
    <w:unhideWhenUsed/>
    <w:rsid w:val="00525A69"/>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CEA83-5971-464A-9BDA-8193E9F67F49}">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25c3281b-f043-4aaa-8c49-acda505ea803"/>
    <ds:schemaRef ds:uri="7cba0c7b-7b0f-4f71-9d50-cdef54327b2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8B693E8-2C08-4353-A6C4-88C3187F657A}"/>
</file>

<file path=customXml/itemProps3.xml><?xml version="1.0" encoding="utf-8"?>
<ds:datastoreItem xmlns:ds="http://schemas.openxmlformats.org/officeDocument/2006/customXml" ds:itemID="{DE749BE7-0AE0-42C0-8BD3-9CCA328C7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4</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5</cp:revision>
  <dcterms:created xsi:type="dcterms:W3CDTF">2020-10-02T05:44:00Z</dcterms:created>
  <dcterms:modified xsi:type="dcterms:W3CDTF">2022-05-24T05:57:00Z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