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155C" w14:textId="60B8970D" w:rsidR="00F657DB" w:rsidRPr="00E678AB" w:rsidRDefault="00BC7032" w:rsidP="00F657DB">
      <w:pPr>
        <w:pStyle w:val="Heading2"/>
        <w:spacing w:before="120" w:after="120"/>
        <w:rPr>
          <w:rFonts w:ascii="Arial" w:hAnsi="Arial" w:cs="Arial"/>
          <w:b/>
          <w:bCs/>
          <w:color w:val="000000" w:themeColor="text1"/>
        </w:rPr>
      </w:pPr>
      <w:r w:rsidRPr="00E678AB">
        <w:rPr>
          <w:rFonts w:ascii="Arial" w:hAnsi="Arial" w:cs="Arial"/>
          <w:b/>
          <w:bCs/>
          <w:color w:val="000000" w:themeColor="text1"/>
        </w:rPr>
        <w:t>EVENT DETAI</w:t>
      </w:r>
      <w:r w:rsidR="008B0C05" w:rsidRPr="00E678AB">
        <w:rPr>
          <w:rFonts w:ascii="Arial" w:hAnsi="Arial" w:cs="Arial"/>
          <w:b/>
          <w:bCs/>
          <w:color w:val="000000" w:themeColor="text1"/>
        </w:rPr>
        <w:t>LS</w:t>
      </w:r>
    </w:p>
    <w:tbl>
      <w:tblPr>
        <w:tblStyle w:val="TableGrid"/>
        <w:tblW w:w="5003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98"/>
        <w:gridCol w:w="4801"/>
        <w:gridCol w:w="2759"/>
        <w:gridCol w:w="4939"/>
      </w:tblGrid>
      <w:tr w:rsidR="00A04F86" w:rsidRPr="00E678AB" w14:paraId="6C6D029B" w14:textId="77777777" w:rsidTr="00DF2F40">
        <w:trPr>
          <w:trHeight w:val="510"/>
        </w:trPr>
        <w:tc>
          <w:tcPr>
            <w:tcW w:w="941" w:type="pct"/>
            <w:shd w:val="clear" w:color="auto" w:fill="auto"/>
            <w:vAlign w:val="center"/>
          </w:tcPr>
          <w:p w14:paraId="67F25F1D" w14:textId="37043086" w:rsidR="00A04F86" w:rsidRPr="00E678AB" w:rsidRDefault="00A04F86" w:rsidP="00F05B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8AB">
              <w:rPr>
                <w:rFonts w:ascii="Arial" w:hAnsi="Arial" w:cs="Arial"/>
                <w:color w:val="000000" w:themeColor="text1"/>
                <w:sz w:val="20"/>
                <w:szCs w:val="20"/>
              </w:rPr>
              <w:t>Name of event: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837D764" w14:textId="419C3DC3" w:rsidR="00A04F86" w:rsidRPr="00E678AB" w:rsidRDefault="00A04F86" w:rsidP="00F05B3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vMerge w:val="restart"/>
            <w:shd w:val="clear" w:color="auto" w:fill="auto"/>
            <w:vAlign w:val="center"/>
          </w:tcPr>
          <w:p w14:paraId="185F9A99" w14:textId="77777777" w:rsidR="00A04F86" w:rsidRPr="00E678AB" w:rsidRDefault="00A04F86" w:rsidP="00F05B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8AB">
              <w:rPr>
                <w:rFonts w:ascii="Arial" w:hAnsi="Arial" w:cs="Arial"/>
                <w:color w:val="000000" w:themeColor="text1"/>
                <w:sz w:val="20"/>
                <w:szCs w:val="20"/>
              </w:rPr>
              <w:t>Type of work being performed:</w:t>
            </w:r>
          </w:p>
          <w:p w14:paraId="60F59FBC" w14:textId="77777777" w:rsidR="00A04F86" w:rsidRPr="00E678AB" w:rsidRDefault="00A04F86" w:rsidP="00F05B3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14EFAD5" w14:textId="7F351E79" w:rsidR="00A04F86" w:rsidRPr="00E678AB" w:rsidRDefault="00A04F86" w:rsidP="00F05B3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8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e.g. refuelling, flag waving, </w:t>
            </w:r>
            <w:r w:rsidR="0004315E" w:rsidRPr="00E678AB">
              <w:rPr>
                <w:rFonts w:ascii="Arial" w:hAnsi="Arial" w:cs="Arial"/>
                <w:color w:val="000000" w:themeColor="text1"/>
                <w:sz w:val="18"/>
                <w:szCs w:val="18"/>
              </w:rPr>
              <w:t>plant and equipment movements, recovery etc</w:t>
            </w:r>
          </w:p>
        </w:tc>
        <w:tc>
          <w:tcPr>
            <w:tcW w:w="1604" w:type="pct"/>
            <w:vMerge w:val="restart"/>
            <w:shd w:val="clear" w:color="auto" w:fill="auto"/>
            <w:vAlign w:val="center"/>
          </w:tcPr>
          <w:p w14:paraId="7DF99F9B" w14:textId="13EB8861" w:rsidR="00A04F86" w:rsidRPr="00E678AB" w:rsidRDefault="00A04F86" w:rsidP="00F05B3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4F86" w:rsidRPr="00E678AB" w14:paraId="1F95884F" w14:textId="77777777" w:rsidTr="00DF2F40">
        <w:trPr>
          <w:trHeight w:val="510"/>
        </w:trPr>
        <w:tc>
          <w:tcPr>
            <w:tcW w:w="941" w:type="pct"/>
            <w:shd w:val="clear" w:color="auto" w:fill="auto"/>
            <w:vAlign w:val="center"/>
          </w:tcPr>
          <w:p w14:paraId="2D09D38B" w14:textId="0C6DAE59" w:rsidR="00A04F86" w:rsidRPr="00E678AB" w:rsidRDefault="00A04F86" w:rsidP="00F05B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8AB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 venue: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D05503D" w14:textId="72B10DDE" w:rsidR="00A04F86" w:rsidRPr="00E678AB" w:rsidRDefault="00A04F86" w:rsidP="00F05B3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vMerge/>
            <w:shd w:val="clear" w:color="auto" w:fill="auto"/>
            <w:vAlign w:val="center"/>
          </w:tcPr>
          <w:p w14:paraId="7FE41EB4" w14:textId="37310C12" w:rsidR="00A04F86" w:rsidRPr="00E678AB" w:rsidRDefault="00A04F86" w:rsidP="00F05B3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04" w:type="pct"/>
            <w:vMerge/>
            <w:shd w:val="clear" w:color="auto" w:fill="auto"/>
            <w:vAlign w:val="center"/>
          </w:tcPr>
          <w:p w14:paraId="6D7AEAFB" w14:textId="1C48D764" w:rsidR="00A04F86" w:rsidRPr="00E678AB" w:rsidRDefault="00A04F86" w:rsidP="00F05B3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4F86" w:rsidRPr="00E678AB" w14:paraId="4733D124" w14:textId="77777777" w:rsidTr="00DF2F40">
        <w:trPr>
          <w:trHeight w:val="510"/>
        </w:trPr>
        <w:tc>
          <w:tcPr>
            <w:tcW w:w="941" w:type="pct"/>
            <w:shd w:val="clear" w:color="auto" w:fill="auto"/>
            <w:vAlign w:val="center"/>
          </w:tcPr>
          <w:p w14:paraId="645BA80A" w14:textId="306A3A06" w:rsidR="00A04F86" w:rsidRPr="00E678AB" w:rsidRDefault="00A04F86" w:rsidP="00BC0E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8AB">
              <w:rPr>
                <w:rFonts w:ascii="Arial" w:hAnsi="Arial" w:cs="Arial"/>
                <w:color w:val="000000" w:themeColor="text1"/>
                <w:sz w:val="20"/>
                <w:szCs w:val="20"/>
              </w:rPr>
              <w:t>Date of event: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B4A8151" w14:textId="77777777" w:rsidR="00A04F86" w:rsidRPr="00E678AB" w:rsidRDefault="00A04F86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pct"/>
            <w:vMerge/>
            <w:shd w:val="clear" w:color="auto" w:fill="auto"/>
            <w:vAlign w:val="center"/>
          </w:tcPr>
          <w:p w14:paraId="644FD9AA" w14:textId="6FA8F20B" w:rsidR="00A04F86" w:rsidRPr="00E678AB" w:rsidRDefault="00A04F86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04" w:type="pct"/>
            <w:vMerge/>
            <w:shd w:val="clear" w:color="auto" w:fill="auto"/>
            <w:vAlign w:val="center"/>
          </w:tcPr>
          <w:p w14:paraId="665E3568" w14:textId="77777777" w:rsidR="00A04F86" w:rsidRPr="00E678AB" w:rsidRDefault="00A04F86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DDD6EE0" w14:textId="2DBA0C63" w:rsidR="004E59D3" w:rsidRPr="00E678AB" w:rsidRDefault="00681356" w:rsidP="004E59D3">
      <w:pPr>
        <w:pStyle w:val="Heading2"/>
        <w:spacing w:before="120" w:after="120"/>
        <w:rPr>
          <w:rFonts w:ascii="Arial" w:hAnsi="Arial" w:cs="Arial"/>
          <w:b/>
          <w:bCs/>
          <w:color w:val="000000" w:themeColor="text1"/>
        </w:rPr>
      </w:pPr>
      <w:r w:rsidRPr="00E678AB">
        <w:rPr>
          <w:rFonts w:ascii="Arial" w:hAnsi="Arial" w:cs="Arial"/>
          <w:b/>
          <w:bCs/>
          <w:color w:val="000000" w:themeColor="text1"/>
        </w:rPr>
        <w:t>RISK</w:t>
      </w:r>
      <w:r w:rsidR="00F572AB" w:rsidRPr="00E678AB">
        <w:rPr>
          <w:rFonts w:ascii="Arial" w:hAnsi="Arial" w:cs="Arial"/>
          <w:b/>
          <w:bCs/>
          <w:color w:val="000000" w:themeColor="text1"/>
        </w:rPr>
        <w:t xml:space="preserve"> ASSESSMENT MATRIX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8"/>
        <w:gridCol w:w="1786"/>
        <w:gridCol w:w="1376"/>
        <w:gridCol w:w="1376"/>
        <w:gridCol w:w="1376"/>
        <w:gridCol w:w="1376"/>
        <w:gridCol w:w="1376"/>
        <w:gridCol w:w="2266"/>
        <w:gridCol w:w="4193"/>
      </w:tblGrid>
      <w:tr w:rsidR="006B22AE" w:rsidRPr="00E678AB" w14:paraId="5A14253E" w14:textId="6E9301EA" w:rsidTr="00B04062">
        <w:trPr>
          <w:trHeight w:val="284"/>
        </w:trPr>
        <w:tc>
          <w:tcPr>
            <w:tcW w:w="667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E9F6718" w14:textId="77777777" w:rsidR="006B22AE" w:rsidRPr="00E678AB" w:rsidRDefault="006B22AE" w:rsidP="0039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00E678A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RISK MATRIX</w:t>
            </w:r>
          </w:p>
        </w:tc>
        <w:tc>
          <w:tcPr>
            <w:tcW w:w="2235" w:type="pct"/>
            <w:gridSpan w:val="5"/>
            <w:shd w:val="clear" w:color="auto" w:fill="auto"/>
            <w:noWrap/>
            <w:vAlign w:val="center"/>
          </w:tcPr>
          <w:p w14:paraId="44430498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Consequence</w:t>
            </w:r>
          </w:p>
        </w:tc>
        <w:tc>
          <w:tcPr>
            <w:tcW w:w="2098" w:type="pct"/>
            <w:gridSpan w:val="2"/>
            <w:vMerge w:val="restart"/>
            <w:shd w:val="clear" w:color="auto" w:fill="auto"/>
            <w:vAlign w:val="center"/>
          </w:tcPr>
          <w:p w14:paraId="18BD5DF4" w14:textId="49B95309" w:rsidR="006B22AE" w:rsidRPr="00E678AB" w:rsidRDefault="006B22AE" w:rsidP="00156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00E678A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ACTIONS REQUIRED FOLLOWING THE ASSESSMENT OF RISK</w:t>
            </w:r>
          </w:p>
        </w:tc>
      </w:tr>
      <w:tr w:rsidR="006B22AE" w:rsidRPr="00E678AB" w14:paraId="33CF7007" w14:textId="3F596A70" w:rsidTr="00B04062">
        <w:trPr>
          <w:trHeight w:val="284"/>
        </w:trPr>
        <w:tc>
          <w:tcPr>
            <w:tcW w:w="667" w:type="pct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1E59630" w14:textId="77777777" w:rsidR="006B22AE" w:rsidRPr="00E678AB" w:rsidRDefault="006B22AE" w:rsidP="00395F6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6FBF8108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20C608B1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684840A5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3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36E4EBAF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07326814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5</w:t>
            </w:r>
          </w:p>
        </w:tc>
        <w:tc>
          <w:tcPr>
            <w:tcW w:w="2098" w:type="pct"/>
            <w:gridSpan w:val="2"/>
            <w:vMerge/>
            <w:shd w:val="clear" w:color="auto" w:fill="auto"/>
          </w:tcPr>
          <w:p w14:paraId="64551431" w14:textId="4F47E381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</w:p>
        </w:tc>
      </w:tr>
      <w:tr w:rsidR="006B22AE" w:rsidRPr="00E678AB" w14:paraId="712855F1" w14:textId="70A91E08" w:rsidTr="006B22AE">
        <w:trPr>
          <w:trHeight w:val="284"/>
        </w:trPr>
        <w:tc>
          <w:tcPr>
            <w:tcW w:w="667" w:type="pct"/>
            <w:gridSpan w:val="2"/>
            <w:shd w:val="clear" w:color="auto" w:fill="auto"/>
            <w:noWrap/>
            <w:vAlign w:val="center"/>
            <w:hideMark/>
          </w:tcPr>
          <w:p w14:paraId="38098F31" w14:textId="77777777" w:rsidR="006B22AE" w:rsidRPr="00E678AB" w:rsidRDefault="006B22AE" w:rsidP="00395F6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Likelihood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61C70BB0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AU"/>
              </w:rPr>
              <w:t>Insignificant</w:t>
            </w:r>
          </w:p>
          <w:p w14:paraId="2C184451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AU"/>
              </w:rPr>
              <w:t xml:space="preserve">No injuries, health or environment effect </w:t>
            </w:r>
          </w:p>
          <w:p w14:paraId="3A01A80D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AU"/>
              </w:rPr>
            </w:pPr>
          </w:p>
          <w:p w14:paraId="6C98BF48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AU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3AEF0EB7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AU"/>
              </w:rPr>
              <w:t>Minor</w:t>
            </w:r>
          </w:p>
          <w:p w14:paraId="00144924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AU"/>
              </w:rPr>
              <w:t>First aid treatment or environment effect contained internally</w:t>
            </w:r>
          </w:p>
          <w:p w14:paraId="2546A892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AU"/>
              </w:rPr>
            </w:pPr>
          </w:p>
          <w:p w14:paraId="22BDAF40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61F8F2EE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AU"/>
              </w:rPr>
              <w:t>Moderate</w:t>
            </w:r>
          </w:p>
          <w:p w14:paraId="268C75A5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AU"/>
              </w:rPr>
              <w:t>Medical treatment or environment effect requiring assistance</w:t>
            </w:r>
          </w:p>
          <w:p w14:paraId="758A04F8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AU"/>
              </w:rPr>
            </w:pPr>
          </w:p>
          <w:p w14:paraId="4AED899E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AU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15C53F0E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AU"/>
              </w:rPr>
              <w:t>Major</w:t>
            </w:r>
          </w:p>
          <w:p w14:paraId="4B10A898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AU"/>
              </w:rPr>
              <w:t>Permanent disability, health issue or environment effect with impact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5920A503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AU"/>
              </w:rPr>
              <w:t>Extreme</w:t>
            </w:r>
          </w:p>
          <w:p w14:paraId="54673D1B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AU"/>
              </w:rPr>
              <w:t>Death or environment effect with significant impact</w:t>
            </w:r>
          </w:p>
          <w:p w14:paraId="17A0068F" w14:textId="77777777" w:rsidR="006B22AE" w:rsidRPr="00E678AB" w:rsidRDefault="006B22AE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AU"/>
              </w:rPr>
            </w:pPr>
          </w:p>
        </w:tc>
        <w:tc>
          <w:tcPr>
            <w:tcW w:w="2098" w:type="pct"/>
            <w:gridSpan w:val="2"/>
            <w:vMerge/>
            <w:shd w:val="clear" w:color="auto" w:fill="auto"/>
            <w:vAlign w:val="center"/>
          </w:tcPr>
          <w:p w14:paraId="22F20BA0" w14:textId="4FB437C6" w:rsidR="006B22AE" w:rsidRPr="00E678AB" w:rsidRDefault="006B22AE" w:rsidP="00B04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AU"/>
              </w:rPr>
            </w:pPr>
          </w:p>
        </w:tc>
      </w:tr>
      <w:tr w:rsidR="00F572AB" w:rsidRPr="00E678AB" w14:paraId="1AE1AB45" w14:textId="47379E8A" w:rsidTr="00B04062">
        <w:trPr>
          <w:trHeight w:val="575"/>
        </w:trPr>
        <w:tc>
          <w:tcPr>
            <w:tcW w:w="87" w:type="pct"/>
            <w:shd w:val="clear" w:color="auto" w:fill="auto"/>
            <w:vAlign w:val="center"/>
            <w:hideMark/>
          </w:tcPr>
          <w:p w14:paraId="3375EF05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E5F5F05" w14:textId="77777777" w:rsidR="00F572AB" w:rsidRPr="00E678AB" w:rsidRDefault="00F572AB" w:rsidP="0039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AU"/>
              </w:rPr>
              <w:t>Almost certain</w:t>
            </w:r>
          </w:p>
          <w:p w14:paraId="3BCD123E" w14:textId="77777777" w:rsidR="00F572AB" w:rsidRPr="00E678AB" w:rsidRDefault="00F572AB" w:rsidP="0039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  <w:t>The event is expected to occur in most circumstances</w:t>
            </w:r>
          </w:p>
        </w:tc>
        <w:tc>
          <w:tcPr>
            <w:tcW w:w="447" w:type="pct"/>
            <w:shd w:val="clear" w:color="auto" w:fill="9CC2E5" w:themeFill="accent5" w:themeFillTint="99"/>
            <w:vAlign w:val="center"/>
            <w:hideMark/>
          </w:tcPr>
          <w:p w14:paraId="45419CAE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  <w:t>Moderate</w:t>
            </w:r>
          </w:p>
        </w:tc>
        <w:tc>
          <w:tcPr>
            <w:tcW w:w="447" w:type="pct"/>
            <w:shd w:val="clear" w:color="auto" w:fill="2E74B5" w:themeFill="accent5" w:themeFillShade="BF"/>
            <w:vAlign w:val="center"/>
            <w:hideMark/>
          </w:tcPr>
          <w:p w14:paraId="012495FB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  <w:t>High</w:t>
            </w:r>
          </w:p>
        </w:tc>
        <w:tc>
          <w:tcPr>
            <w:tcW w:w="447" w:type="pct"/>
            <w:shd w:val="clear" w:color="auto" w:fill="1F4E79" w:themeFill="accent5" w:themeFillShade="80"/>
            <w:vAlign w:val="center"/>
            <w:hideMark/>
          </w:tcPr>
          <w:p w14:paraId="739A7EB2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  <w:t>Extreme</w:t>
            </w:r>
          </w:p>
        </w:tc>
        <w:tc>
          <w:tcPr>
            <w:tcW w:w="447" w:type="pct"/>
            <w:shd w:val="clear" w:color="auto" w:fill="1F4E79" w:themeFill="accent5" w:themeFillShade="80"/>
            <w:vAlign w:val="center"/>
            <w:hideMark/>
          </w:tcPr>
          <w:p w14:paraId="08FB5B92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  <w:t>Extreme</w:t>
            </w:r>
          </w:p>
        </w:tc>
        <w:tc>
          <w:tcPr>
            <w:tcW w:w="447" w:type="pct"/>
            <w:shd w:val="clear" w:color="auto" w:fill="1F4E79" w:themeFill="accent5" w:themeFillShade="80"/>
            <w:vAlign w:val="center"/>
            <w:hideMark/>
          </w:tcPr>
          <w:p w14:paraId="2DF49415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  <w:t>Extreme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E937F8A" w14:textId="55DD407B" w:rsidR="00F572AB" w:rsidRPr="00E678AB" w:rsidRDefault="006B22AE" w:rsidP="00B0406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 xml:space="preserve">Extreme </w:t>
            </w:r>
            <w:r w:rsidR="00F85865"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risk: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3BC9F457" w14:textId="52342EC0" w:rsidR="00F572AB" w:rsidRPr="00E678AB" w:rsidRDefault="00E5073B" w:rsidP="00B0406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hAnsi="Arial" w:cs="Arial"/>
                <w:sz w:val="14"/>
                <w:szCs w:val="14"/>
              </w:rPr>
              <w:t>Intolerable</w:t>
            </w:r>
            <w:r w:rsidR="003535D3" w:rsidRPr="00E678AB">
              <w:rPr>
                <w:rFonts w:ascii="Arial" w:hAnsi="Arial" w:cs="Arial"/>
                <w:sz w:val="14"/>
                <w:szCs w:val="14"/>
              </w:rPr>
              <w:t xml:space="preserve"> risk requiring immediate senior management action to minimise risk.</w:t>
            </w:r>
          </w:p>
        </w:tc>
      </w:tr>
      <w:tr w:rsidR="00F572AB" w:rsidRPr="00E678AB" w14:paraId="578B58FD" w14:textId="2B9B0AB3" w:rsidTr="00B04062">
        <w:trPr>
          <w:trHeight w:val="575"/>
        </w:trPr>
        <w:tc>
          <w:tcPr>
            <w:tcW w:w="87" w:type="pct"/>
            <w:shd w:val="clear" w:color="auto" w:fill="auto"/>
            <w:vAlign w:val="center"/>
            <w:hideMark/>
          </w:tcPr>
          <w:p w14:paraId="5E742E09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4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A170369" w14:textId="77777777" w:rsidR="00F572AB" w:rsidRPr="00E678AB" w:rsidRDefault="00F572AB" w:rsidP="0039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AU"/>
              </w:rPr>
              <w:t>Likely</w:t>
            </w:r>
          </w:p>
          <w:p w14:paraId="4FEA9B73" w14:textId="77777777" w:rsidR="00F572AB" w:rsidRPr="00E678AB" w:rsidRDefault="00F572AB" w:rsidP="0039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  <w:t>The event will probably occur in most circumstances</w:t>
            </w:r>
          </w:p>
        </w:tc>
        <w:tc>
          <w:tcPr>
            <w:tcW w:w="447" w:type="pct"/>
            <w:shd w:val="clear" w:color="auto" w:fill="9CC2E5" w:themeFill="accent5" w:themeFillTint="99"/>
            <w:vAlign w:val="center"/>
            <w:hideMark/>
          </w:tcPr>
          <w:p w14:paraId="765A6F7A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  <w:t>Moderate</w:t>
            </w:r>
          </w:p>
        </w:tc>
        <w:tc>
          <w:tcPr>
            <w:tcW w:w="447" w:type="pct"/>
            <w:shd w:val="clear" w:color="auto" w:fill="9CC2E5" w:themeFill="accent5" w:themeFillTint="99"/>
            <w:vAlign w:val="center"/>
            <w:hideMark/>
          </w:tcPr>
          <w:p w14:paraId="0673A052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  <w:t>Moderate</w:t>
            </w:r>
          </w:p>
        </w:tc>
        <w:tc>
          <w:tcPr>
            <w:tcW w:w="447" w:type="pct"/>
            <w:shd w:val="clear" w:color="auto" w:fill="2E74B5" w:themeFill="accent5" w:themeFillShade="BF"/>
            <w:vAlign w:val="center"/>
            <w:hideMark/>
          </w:tcPr>
          <w:p w14:paraId="1CDA2D27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  <w:t>High</w:t>
            </w:r>
          </w:p>
        </w:tc>
        <w:tc>
          <w:tcPr>
            <w:tcW w:w="447" w:type="pct"/>
            <w:shd w:val="clear" w:color="auto" w:fill="1F4E79" w:themeFill="accent5" w:themeFillShade="80"/>
            <w:vAlign w:val="center"/>
            <w:hideMark/>
          </w:tcPr>
          <w:p w14:paraId="7902EFF4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  <w:t>Extreme</w:t>
            </w:r>
          </w:p>
        </w:tc>
        <w:tc>
          <w:tcPr>
            <w:tcW w:w="447" w:type="pct"/>
            <w:shd w:val="clear" w:color="auto" w:fill="1F4E79" w:themeFill="accent5" w:themeFillShade="80"/>
            <w:vAlign w:val="center"/>
            <w:hideMark/>
          </w:tcPr>
          <w:p w14:paraId="00BC6C17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  <w:t>Extreme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16EEFAC" w14:textId="1BCB77CC" w:rsidR="00F572AB" w:rsidRPr="00E678AB" w:rsidRDefault="00F85865" w:rsidP="00B0406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High risk: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75F64858" w14:textId="5324789E" w:rsidR="00F572AB" w:rsidRPr="00E678AB" w:rsidRDefault="00B7503F" w:rsidP="00B0406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hAnsi="Arial" w:cs="Arial"/>
                <w:sz w:val="14"/>
                <w:szCs w:val="14"/>
              </w:rPr>
              <w:t xml:space="preserve">Tolerable </w:t>
            </w:r>
            <w:r w:rsidR="00FC3C06" w:rsidRPr="00E678AB">
              <w:rPr>
                <w:rFonts w:ascii="Arial" w:hAnsi="Arial" w:cs="Arial"/>
                <w:sz w:val="14"/>
                <w:szCs w:val="14"/>
              </w:rPr>
              <w:t xml:space="preserve">risk </w:t>
            </w:r>
            <w:r w:rsidRPr="00E678AB">
              <w:rPr>
                <w:rFonts w:ascii="Arial" w:hAnsi="Arial" w:cs="Arial"/>
                <w:sz w:val="14"/>
                <w:szCs w:val="14"/>
              </w:rPr>
              <w:t xml:space="preserve">with </w:t>
            </w:r>
            <w:r w:rsidR="00FC3C06" w:rsidRPr="00E678AB">
              <w:rPr>
                <w:rFonts w:ascii="Arial" w:hAnsi="Arial" w:cs="Arial"/>
                <w:sz w:val="14"/>
                <w:szCs w:val="14"/>
              </w:rPr>
              <w:t xml:space="preserve">robust </w:t>
            </w:r>
            <w:r w:rsidR="00A41062" w:rsidRPr="00E678AB">
              <w:rPr>
                <w:rFonts w:ascii="Arial" w:hAnsi="Arial" w:cs="Arial"/>
                <w:sz w:val="14"/>
                <w:szCs w:val="14"/>
              </w:rPr>
              <w:t>controls</w:t>
            </w:r>
            <w:r w:rsidRPr="00E678AB">
              <w:rPr>
                <w:rFonts w:ascii="Arial" w:hAnsi="Arial" w:cs="Arial"/>
                <w:sz w:val="14"/>
                <w:szCs w:val="14"/>
              </w:rPr>
              <w:t xml:space="preserve"> and closely monitor</w:t>
            </w:r>
            <w:r w:rsidR="003A294E" w:rsidRPr="00E678AB">
              <w:rPr>
                <w:rFonts w:ascii="Arial" w:hAnsi="Arial" w:cs="Arial"/>
                <w:sz w:val="14"/>
                <w:szCs w:val="14"/>
              </w:rPr>
              <w:t>ed by management.</w:t>
            </w:r>
          </w:p>
        </w:tc>
      </w:tr>
      <w:tr w:rsidR="00F572AB" w:rsidRPr="00E678AB" w14:paraId="0538AAD2" w14:textId="5BA7D42A" w:rsidTr="00B04062">
        <w:trPr>
          <w:trHeight w:val="575"/>
        </w:trPr>
        <w:tc>
          <w:tcPr>
            <w:tcW w:w="87" w:type="pct"/>
            <w:shd w:val="clear" w:color="auto" w:fill="auto"/>
            <w:vAlign w:val="center"/>
            <w:hideMark/>
          </w:tcPr>
          <w:p w14:paraId="17E1C951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BF4DA7A" w14:textId="77777777" w:rsidR="00F572AB" w:rsidRPr="00E678AB" w:rsidRDefault="00F572AB" w:rsidP="0039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AU"/>
              </w:rPr>
              <w:t>Possible</w:t>
            </w:r>
          </w:p>
          <w:p w14:paraId="0B6E610D" w14:textId="77777777" w:rsidR="00F572AB" w:rsidRPr="00E678AB" w:rsidRDefault="00F572AB" w:rsidP="0039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  <w:t>The event may occur sometime</w:t>
            </w:r>
          </w:p>
        </w:tc>
        <w:tc>
          <w:tcPr>
            <w:tcW w:w="447" w:type="pct"/>
            <w:shd w:val="clear" w:color="auto" w:fill="DEEAF6" w:themeFill="accent5" w:themeFillTint="33"/>
            <w:vAlign w:val="center"/>
            <w:hideMark/>
          </w:tcPr>
          <w:p w14:paraId="248DE453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  <w:t>Low</w:t>
            </w:r>
          </w:p>
        </w:tc>
        <w:tc>
          <w:tcPr>
            <w:tcW w:w="447" w:type="pct"/>
            <w:shd w:val="clear" w:color="auto" w:fill="9CC2E5" w:themeFill="accent5" w:themeFillTint="99"/>
            <w:vAlign w:val="center"/>
            <w:hideMark/>
          </w:tcPr>
          <w:p w14:paraId="727D0B42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  <w:t>Moderate</w:t>
            </w:r>
          </w:p>
        </w:tc>
        <w:tc>
          <w:tcPr>
            <w:tcW w:w="447" w:type="pct"/>
            <w:shd w:val="clear" w:color="auto" w:fill="2E74B5" w:themeFill="accent5" w:themeFillShade="BF"/>
            <w:vAlign w:val="center"/>
            <w:hideMark/>
          </w:tcPr>
          <w:p w14:paraId="4225CB47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  <w:t>High</w:t>
            </w:r>
          </w:p>
        </w:tc>
        <w:tc>
          <w:tcPr>
            <w:tcW w:w="447" w:type="pct"/>
            <w:shd w:val="clear" w:color="auto" w:fill="2E74B5" w:themeFill="accent5" w:themeFillShade="BF"/>
            <w:vAlign w:val="center"/>
            <w:hideMark/>
          </w:tcPr>
          <w:p w14:paraId="3EF436A3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  <w:t>High</w:t>
            </w:r>
          </w:p>
        </w:tc>
        <w:tc>
          <w:tcPr>
            <w:tcW w:w="447" w:type="pct"/>
            <w:shd w:val="clear" w:color="auto" w:fill="1F4E79" w:themeFill="accent5" w:themeFillShade="80"/>
            <w:vAlign w:val="center"/>
            <w:hideMark/>
          </w:tcPr>
          <w:p w14:paraId="39E0EEDF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  <w:t>Extreme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F94AB67" w14:textId="162127C2" w:rsidR="00F572AB" w:rsidRPr="00E678AB" w:rsidRDefault="00F85865" w:rsidP="00B0406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Moderate risk: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50833CBB" w14:textId="52892102" w:rsidR="00F572AB" w:rsidRPr="00E678AB" w:rsidRDefault="00787170" w:rsidP="00B0406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hAnsi="Arial" w:cs="Arial"/>
                <w:sz w:val="14"/>
                <w:szCs w:val="14"/>
              </w:rPr>
              <w:t xml:space="preserve">Tolerable with </w:t>
            </w:r>
            <w:r w:rsidR="003A294E" w:rsidRPr="00E678AB">
              <w:rPr>
                <w:rFonts w:ascii="Arial" w:hAnsi="Arial" w:cs="Arial"/>
                <w:sz w:val="14"/>
                <w:szCs w:val="14"/>
              </w:rPr>
              <w:t>contr</w:t>
            </w:r>
            <w:r w:rsidR="008F3143" w:rsidRPr="00E678AB">
              <w:rPr>
                <w:rFonts w:ascii="Arial" w:hAnsi="Arial" w:cs="Arial"/>
                <w:sz w:val="14"/>
                <w:szCs w:val="14"/>
              </w:rPr>
              <w:t>ols</w:t>
            </w:r>
            <w:r w:rsidRPr="00E678A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F3143" w:rsidRPr="00E678AB">
              <w:rPr>
                <w:rFonts w:ascii="Arial" w:hAnsi="Arial" w:cs="Arial"/>
                <w:sz w:val="14"/>
                <w:szCs w:val="14"/>
              </w:rPr>
              <w:t xml:space="preserve">and </w:t>
            </w:r>
            <w:r w:rsidR="006009A5" w:rsidRPr="00E678AB">
              <w:rPr>
                <w:rFonts w:ascii="Arial" w:hAnsi="Arial" w:cs="Arial"/>
                <w:sz w:val="14"/>
                <w:szCs w:val="14"/>
              </w:rPr>
              <w:t>ongoing management review.</w:t>
            </w:r>
          </w:p>
        </w:tc>
      </w:tr>
      <w:tr w:rsidR="00F572AB" w:rsidRPr="00E678AB" w14:paraId="24E41363" w14:textId="015D113A" w:rsidTr="00B04062">
        <w:trPr>
          <w:trHeight w:val="575"/>
        </w:trPr>
        <w:tc>
          <w:tcPr>
            <w:tcW w:w="87" w:type="pct"/>
            <w:shd w:val="clear" w:color="auto" w:fill="auto"/>
            <w:vAlign w:val="center"/>
            <w:hideMark/>
          </w:tcPr>
          <w:p w14:paraId="69FDEA8A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D1BAF6F" w14:textId="77777777" w:rsidR="00F572AB" w:rsidRPr="00E678AB" w:rsidRDefault="00F572AB" w:rsidP="0039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AU"/>
              </w:rPr>
              <w:t>Unlikely</w:t>
            </w:r>
          </w:p>
          <w:p w14:paraId="3A262677" w14:textId="77777777" w:rsidR="00F572AB" w:rsidRPr="00E678AB" w:rsidRDefault="00F572AB" w:rsidP="0039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  <w:t>The event could occur sometime</w:t>
            </w:r>
          </w:p>
        </w:tc>
        <w:tc>
          <w:tcPr>
            <w:tcW w:w="447" w:type="pct"/>
            <w:shd w:val="clear" w:color="auto" w:fill="DEEAF6" w:themeFill="accent5" w:themeFillTint="33"/>
            <w:vAlign w:val="center"/>
            <w:hideMark/>
          </w:tcPr>
          <w:p w14:paraId="649E87B5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  <w:t>Low</w:t>
            </w:r>
          </w:p>
        </w:tc>
        <w:tc>
          <w:tcPr>
            <w:tcW w:w="447" w:type="pct"/>
            <w:shd w:val="clear" w:color="auto" w:fill="DEEAF6" w:themeFill="accent5" w:themeFillTint="33"/>
            <w:vAlign w:val="center"/>
            <w:hideMark/>
          </w:tcPr>
          <w:p w14:paraId="30C91AD9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  <w:t>Low</w:t>
            </w:r>
          </w:p>
        </w:tc>
        <w:tc>
          <w:tcPr>
            <w:tcW w:w="447" w:type="pct"/>
            <w:shd w:val="clear" w:color="auto" w:fill="9CC2E5" w:themeFill="accent5" w:themeFillTint="99"/>
            <w:vAlign w:val="center"/>
            <w:hideMark/>
          </w:tcPr>
          <w:p w14:paraId="2E17C67B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  <w:t>Moderate</w:t>
            </w:r>
          </w:p>
        </w:tc>
        <w:tc>
          <w:tcPr>
            <w:tcW w:w="447" w:type="pct"/>
            <w:shd w:val="clear" w:color="auto" w:fill="2E74B5" w:themeFill="accent5" w:themeFillShade="BF"/>
            <w:vAlign w:val="center"/>
            <w:hideMark/>
          </w:tcPr>
          <w:p w14:paraId="612639BE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  <w:t>High</w:t>
            </w:r>
          </w:p>
        </w:tc>
        <w:tc>
          <w:tcPr>
            <w:tcW w:w="447" w:type="pct"/>
            <w:shd w:val="clear" w:color="auto" w:fill="2E74B5" w:themeFill="accent5" w:themeFillShade="BF"/>
            <w:vAlign w:val="center"/>
            <w:hideMark/>
          </w:tcPr>
          <w:p w14:paraId="12821ECB" w14:textId="77777777" w:rsidR="00F572AB" w:rsidRPr="00E678AB" w:rsidRDefault="00F572AB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  <w:lang w:eastAsia="en-AU"/>
              </w:rPr>
              <w:t>High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98B4340" w14:textId="7E5A32A9" w:rsidR="00F572AB" w:rsidRPr="00E678AB" w:rsidRDefault="00310855" w:rsidP="00B0406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Low risk: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6A6A7CB7" w14:textId="35328D93" w:rsidR="00F572AB" w:rsidRPr="00E678AB" w:rsidRDefault="008C0D2A" w:rsidP="00B0406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hAnsi="Arial" w:cs="Arial"/>
                <w:sz w:val="14"/>
                <w:szCs w:val="14"/>
              </w:rPr>
              <w:t xml:space="preserve">Acceptable risk </w:t>
            </w:r>
            <w:r w:rsidR="006009A5" w:rsidRPr="00E678AB">
              <w:rPr>
                <w:rFonts w:ascii="Arial" w:hAnsi="Arial" w:cs="Arial"/>
                <w:sz w:val="14"/>
                <w:szCs w:val="14"/>
              </w:rPr>
              <w:t>with periodic review.</w:t>
            </w:r>
          </w:p>
        </w:tc>
      </w:tr>
      <w:tr w:rsidR="00310855" w:rsidRPr="00E678AB" w14:paraId="549A6974" w14:textId="1F34272E" w:rsidTr="00310855">
        <w:trPr>
          <w:trHeight w:val="575"/>
        </w:trPr>
        <w:tc>
          <w:tcPr>
            <w:tcW w:w="87" w:type="pct"/>
            <w:shd w:val="clear" w:color="auto" w:fill="auto"/>
            <w:vAlign w:val="center"/>
            <w:hideMark/>
          </w:tcPr>
          <w:p w14:paraId="5CC874EF" w14:textId="77777777" w:rsidR="00310855" w:rsidRPr="00E678AB" w:rsidRDefault="00310855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13AE8F7" w14:textId="77777777" w:rsidR="00310855" w:rsidRPr="00E678AB" w:rsidRDefault="00310855" w:rsidP="0039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AU"/>
              </w:rPr>
              <w:t>Rare</w:t>
            </w:r>
          </w:p>
          <w:p w14:paraId="1C08140A" w14:textId="77777777" w:rsidR="00310855" w:rsidRPr="00E678AB" w:rsidRDefault="00310855" w:rsidP="0039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AU"/>
              </w:rPr>
              <w:t>The event may occur in exceptional circumstances</w:t>
            </w:r>
          </w:p>
        </w:tc>
        <w:tc>
          <w:tcPr>
            <w:tcW w:w="447" w:type="pct"/>
            <w:shd w:val="clear" w:color="auto" w:fill="DEEAF6" w:themeFill="accent5" w:themeFillTint="33"/>
            <w:vAlign w:val="center"/>
            <w:hideMark/>
          </w:tcPr>
          <w:p w14:paraId="7CF581F8" w14:textId="77777777" w:rsidR="00310855" w:rsidRPr="00E678AB" w:rsidRDefault="00310855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  <w:t>Low</w:t>
            </w:r>
          </w:p>
        </w:tc>
        <w:tc>
          <w:tcPr>
            <w:tcW w:w="447" w:type="pct"/>
            <w:shd w:val="clear" w:color="auto" w:fill="DEEAF6" w:themeFill="accent5" w:themeFillTint="33"/>
            <w:vAlign w:val="center"/>
            <w:hideMark/>
          </w:tcPr>
          <w:p w14:paraId="71880C17" w14:textId="77777777" w:rsidR="00310855" w:rsidRPr="00E678AB" w:rsidRDefault="00310855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  <w:t>Low</w:t>
            </w:r>
          </w:p>
        </w:tc>
        <w:tc>
          <w:tcPr>
            <w:tcW w:w="447" w:type="pct"/>
            <w:shd w:val="clear" w:color="auto" w:fill="DEEAF6" w:themeFill="accent5" w:themeFillTint="33"/>
            <w:vAlign w:val="center"/>
            <w:hideMark/>
          </w:tcPr>
          <w:p w14:paraId="0B44B815" w14:textId="77777777" w:rsidR="00310855" w:rsidRPr="00E678AB" w:rsidRDefault="00310855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  <w:t>Low</w:t>
            </w:r>
          </w:p>
        </w:tc>
        <w:tc>
          <w:tcPr>
            <w:tcW w:w="447" w:type="pct"/>
            <w:shd w:val="clear" w:color="auto" w:fill="9CC2E5" w:themeFill="accent5" w:themeFillTint="99"/>
            <w:vAlign w:val="center"/>
            <w:hideMark/>
          </w:tcPr>
          <w:p w14:paraId="6656BC7E" w14:textId="77777777" w:rsidR="00310855" w:rsidRPr="00E678AB" w:rsidRDefault="00310855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  <w:t>Moderate</w:t>
            </w:r>
          </w:p>
        </w:tc>
        <w:tc>
          <w:tcPr>
            <w:tcW w:w="447" w:type="pct"/>
            <w:shd w:val="clear" w:color="auto" w:fill="9CC2E5" w:themeFill="accent5" w:themeFillTint="99"/>
            <w:vAlign w:val="center"/>
            <w:hideMark/>
          </w:tcPr>
          <w:p w14:paraId="288A16D3" w14:textId="77777777" w:rsidR="00310855" w:rsidRPr="00E678AB" w:rsidRDefault="00310855" w:rsidP="0039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AU"/>
              </w:rPr>
              <w:t>Moderate</w:t>
            </w:r>
          </w:p>
        </w:tc>
        <w:tc>
          <w:tcPr>
            <w:tcW w:w="2098" w:type="pct"/>
            <w:gridSpan w:val="2"/>
            <w:shd w:val="clear" w:color="auto" w:fill="auto"/>
            <w:vAlign w:val="center"/>
          </w:tcPr>
          <w:p w14:paraId="2ECFDEB0" w14:textId="426DD6E4" w:rsidR="00310855" w:rsidRPr="00E678AB" w:rsidRDefault="00310855" w:rsidP="00B0406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</w:pPr>
            <w:r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 xml:space="preserve">Note: Management and officials </w:t>
            </w:r>
            <w:r w:rsidR="00894E04"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are considered to be like terms</w:t>
            </w:r>
            <w:r w:rsidR="008C0D2A" w:rsidRPr="00E678AB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AU"/>
              </w:rPr>
              <w:t>.</w:t>
            </w:r>
          </w:p>
        </w:tc>
      </w:tr>
    </w:tbl>
    <w:p w14:paraId="26D66243" w14:textId="1C9CE90F" w:rsidR="001234BF" w:rsidRPr="00E678AB" w:rsidRDefault="006457B0" w:rsidP="001234BF">
      <w:pPr>
        <w:pStyle w:val="Heading2"/>
        <w:spacing w:before="120" w:after="120"/>
        <w:rPr>
          <w:rFonts w:ascii="Arial" w:hAnsi="Arial" w:cs="Arial"/>
          <w:b/>
          <w:bCs/>
          <w:color w:val="000000" w:themeColor="text1"/>
        </w:rPr>
      </w:pPr>
      <w:r w:rsidRPr="00E678AB">
        <w:rPr>
          <w:rFonts w:ascii="Arial" w:hAnsi="Arial" w:cs="Arial"/>
          <w:b/>
          <w:bCs/>
          <w:color w:val="000000" w:themeColor="text1"/>
        </w:rPr>
        <w:t>RISK CONSIDERATIONS</w:t>
      </w:r>
    </w:p>
    <w:tbl>
      <w:tblPr>
        <w:tblStyle w:val="TableGrid"/>
        <w:tblW w:w="5003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34"/>
        <w:gridCol w:w="5133"/>
        <w:gridCol w:w="5130"/>
      </w:tblGrid>
      <w:tr w:rsidR="007037A8" w:rsidRPr="00E678AB" w14:paraId="5E4677B0" w14:textId="77777777" w:rsidTr="00025A2D">
        <w:trPr>
          <w:trHeight w:val="1701"/>
        </w:trPr>
        <w:tc>
          <w:tcPr>
            <w:tcW w:w="1667" w:type="pct"/>
            <w:shd w:val="clear" w:color="auto" w:fill="auto"/>
          </w:tcPr>
          <w:p w14:paraId="0AAC644B" w14:textId="77777777" w:rsidR="007037A8" w:rsidRPr="00E678AB" w:rsidRDefault="008C6495" w:rsidP="007037A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COMMON CAUSES OF HARM:</w:t>
            </w:r>
          </w:p>
          <w:p w14:paraId="46F938BA" w14:textId="77777777" w:rsidR="008C6495" w:rsidRPr="00E678AB" w:rsidRDefault="008C6495" w:rsidP="007037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6C67FD7" w14:textId="77777777" w:rsidR="008C6495" w:rsidRPr="00E678AB" w:rsidRDefault="008C6495" w:rsidP="008C649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color w:val="000000" w:themeColor="text1"/>
                <w:sz w:val="16"/>
                <w:szCs w:val="16"/>
              </w:rPr>
              <w:t>Slips, trips and falls</w:t>
            </w:r>
          </w:p>
          <w:p w14:paraId="21462224" w14:textId="6AB96658" w:rsidR="008C6495" w:rsidRPr="00E678AB" w:rsidRDefault="008A437D" w:rsidP="008C649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color w:val="000000" w:themeColor="text1"/>
                <w:sz w:val="16"/>
                <w:szCs w:val="16"/>
              </w:rPr>
              <w:t>Collapse of structure</w:t>
            </w:r>
          </w:p>
          <w:p w14:paraId="0DD5B246" w14:textId="77777777" w:rsidR="008A437D" w:rsidRPr="00E678AB" w:rsidRDefault="008A437D" w:rsidP="008C649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color w:val="000000" w:themeColor="text1"/>
                <w:sz w:val="16"/>
                <w:szCs w:val="16"/>
              </w:rPr>
              <w:t>Hazardous substances and dangerous goods</w:t>
            </w:r>
          </w:p>
          <w:p w14:paraId="0E1C40A0" w14:textId="77777777" w:rsidR="00923AFD" w:rsidRPr="00E678AB" w:rsidRDefault="00923AFD" w:rsidP="008C649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color w:val="000000" w:themeColor="text1"/>
                <w:sz w:val="16"/>
                <w:szCs w:val="16"/>
              </w:rPr>
              <w:t>Manual handling</w:t>
            </w:r>
          </w:p>
          <w:p w14:paraId="63DAF19C" w14:textId="77777777" w:rsidR="00923AFD" w:rsidRDefault="00923AFD" w:rsidP="008C649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color w:val="000000" w:themeColor="text1"/>
                <w:sz w:val="16"/>
                <w:szCs w:val="16"/>
              </w:rPr>
              <w:t>Plant and equipment</w:t>
            </w:r>
          </w:p>
          <w:p w14:paraId="7CEF91EF" w14:textId="6173E974" w:rsidR="00D0404E" w:rsidRPr="00D0404E" w:rsidRDefault="00D0404E" w:rsidP="00D0404E">
            <w:pPr>
              <w:tabs>
                <w:tab w:val="left" w:pos="997"/>
              </w:tabs>
            </w:pPr>
            <w:r>
              <w:tab/>
            </w:r>
          </w:p>
        </w:tc>
        <w:tc>
          <w:tcPr>
            <w:tcW w:w="1667" w:type="pct"/>
            <w:shd w:val="clear" w:color="auto" w:fill="auto"/>
          </w:tcPr>
          <w:p w14:paraId="7B4ABBA6" w14:textId="77777777" w:rsidR="007037A8" w:rsidRPr="00E678AB" w:rsidRDefault="00464F9C" w:rsidP="007037A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 TREATMENTS:</w:t>
            </w:r>
          </w:p>
          <w:p w14:paraId="17A4AB8B" w14:textId="77777777" w:rsidR="00464F9C" w:rsidRPr="00E678AB" w:rsidRDefault="00464F9C" w:rsidP="007037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72987A3" w14:textId="77777777" w:rsidR="00464F9C" w:rsidRPr="00E678AB" w:rsidRDefault="00464F9C" w:rsidP="00464F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Avoid</w:t>
            </w:r>
            <w:r w:rsidR="001C114C" w:rsidRPr="00E678AB">
              <w:rPr>
                <w:rFonts w:ascii="Arial" w:hAnsi="Arial" w:cs="Arial"/>
                <w:color w:val="000000" w:themeColor="text1"/>
                <w:sz w:val="16"/>
                <w:szCs w:val="16"/>
              </w:rPr>
              <w:t>: Don’t carry out the activity</w:t>
            </w:r>
          </w:p>
          <w:p w14:paraId="24E46C58" w14:textId="77777777" w:rsidR="001C114C" w:rsidRPr="00E678AB" w:rsidRDefault="001C114C" w:rsidP="00464F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Treat</w:t>
            </w:r>
            <w:r w:rsidRPr="00E678AB">
              <w:rPr>
                <w:rFonts w:ascii="Arial" w:hAnsi="Arial" w:cs="Arial"/>
                <w:color w:val="000000" w:themeColor="text1"/>
                <w:sz w:val="16"/>
                <w:szCs w:val="16"/>
              </w:rPr>
              <w:t>: Reduce risk by implementing controls</w:t>
            </w:r>
          </w:p>
          <w:p w14:paraId="413588D8" w14:textId="77777777" w:rsidR="001C114C" w:rsidRPr="00E678AB" w:rsidRDefault="002E401F" w:rsidP="00464F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Accept</w:t>
            </w:r>
            <w:r w:rsidRPr="00E678AB">
              <w:rPr>
                <w:rFonts w:ascii="Arial" w:hAnsi="Arial" w:cs="Arial"/>
                <w:color w:val="000000" w:themeColor="text1"/>
                <w:sz w:val="16"/>
                <w:szCs w:val="16"/>
              </w:rPr>
              <w:t>: If the risk is assessed as low or tolerable</w:t>
            </w:r>
          </w:p>
          <w:p w14:paraId="70DDB170" w14:textId="688CC77D" w:rsidR="002E401F" w:rsidRPr="00E678AB" w:rsidRDefault="002E401F" w:rsidP="00464F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Tran</w:t>
            </w:r>
            <w:r w:rsidR="00E33A24" w:rsidRPr="00E678A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sfer</w:t>
            </w:r>
            <w:r w:rsidR="00E33A24" w:rsidRPr="00E678AB">
              <w:rPr>
                <w:rFonts w:ascii="Arial" w:hAnsi="Arial" w:cs="Arial"/>
                <w:color w:val="000000" w:themeColor="text1"/>
                <w:sz w:val="16"/>
                <w:szCs w:val="16"/>
              </w:rPr>
              <w:t>: Insurance and joint responsibility (duty of care is not transferable)</w:t>
            </w:r>
          </w:p>
        </w:tc>
        <w:tc>
          <w:tcPr>
            <w:tcW w:w="1666" w:type="pct"/>
            <w:shd w:val="clear" w:color="auto" w:fill="auto"/>
          </w:tcPr>
          <w:p w14:paraId="299929D6" w14:textId="77777777" w:rsidR="007037A8" w:rsidRPr="00E678AB" w:rsidRDefault="00AC37F7" w:rsidP="007037A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HIERARCHY OF CONTROLS:</w:t>
            </w:r>
          </w:p>
          <w:p w14:paraId="765E9282" w14:textId="77777777" w:rsidR="00AC37F7" w:rsidRPr="00E678AB" w:rsidRDefault="00AC37F7" w:rsidP="007037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4150574" w14:textId="77777777" w:rsidR="00AC37F7" w:rsidRPr="00E678AB" w:rsidRDefault="00AC37F7" w:rsidP="00AC37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color w:val="000000" w:themeColor="text1"/>
                <w:sz w:val="16"/>
                <w:szCs w:val="16"/>
              </w:rPr>
              <w:t>Eliminate the hazard</w:t>
            </w:r>
          </w:p>
          <w:p w14:paraId="2698B680" w14:textId="77777777" w:rsidR="00AC37F7" w:rsidRPr="00E678AB" w:rsidRDefault="00AC37F7" w:rsidP="00AC37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color w:val="000000" w:themeColor="text1"/>
                <w:sz w:val="16"/>
                <w:szCs w:val="16"/>
              </w:rPr>
              <w:t>Substitute to ha</w:t>
            </w:r>
            <w:r w:rsidR="004A4CA8" w:rsidRPr="00E678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zard </w:t>
            </w:r>
          </w:p>
          <w:p w14:paraId="39C0A03D" w14:textId="77777777" w:rsidR="004A4CA8" w:rsidRPr="00E678AB" w:rsidRDefault="004A4CA8" w:rsidP="00AC37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color w:val="000000" w:themeColor="text1"/>
                <w:sz w:val="16"/>
                <w:szCs w:val="16"/>
              </w:rPr>
              <w:t>Isolate the hazard</w:t>
            </w:r>
          </w:p>
          <w:p w14:paraId="5E8ADAE9" w14:textId="77777777" w:rsidR="004A4CA8" w:rsidRPr="00E678AB" w:rsidRDefault="00B72223" w:rsidP="00AC37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color w:val="000000" w:themeColor="text1"/>
                <w:sz w:val="16"/>
                <w:szCs w:val="16"/>
              </w:rPr>
              <w:t>Use engineering controls</w:t>
            </w:r>
          </w:p>
          <w:p w14:paraId="5DAB8350" w14:textId="77777777" w:rsidR="00B72223" w:rsidRPr="00E678AB" w:rsidRDefault="00B72223" w:rsidP="00AC37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color w:val="000000" w:themeColor="text1"/>
                <w:sz w:val="16"/>
                <w:szCs w:val="16"/>
              </w:rPr>
              <w:t>Use administrative con</w:t>
            </w:r>
            <w:r w:rsidR="00025A2D" w:rsidRPr="00E678AB">
              <w:rPr>
                <w:rFonts w:ascii="Arial" w:hAnsi="Arial" w:cs="Arial"/>
                <w:color w:val="000000" w:themeColor="text1"/>
                <w:sz w:val="16"/>
                <w:szCs w:val="16"/>
              </w:rPr>
              <w:t>trols</w:t>
            </w:r>
          </w:p>
          <w:p w14:paraId="0DBE72CA" w14:textId="25A7F36A" w:rsidR="00025A2D" w:rsidRPr="00E678AB" w:rsidRDefault="00025A2D" w:rsidP="00AC37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78AB">
              <w:rPr>
                <w:rFonts w:ascii="Arial" w:hAnsi="Arial" w:cs="Arial"/>
                <w:color w:val="000000" w:themeColor="text1"/>
                <w:sz w:val="16"/>
                <w:szCs w:val="16"/>
              </w:rPr>
              <w:t>Use personal protective equipment controls</w:t>
            </w:r>
          </w:p>
        </w:tc>
      </w:tr>
    </w:tbl>
    <w:p w14:paraId="7FACF72B" w14:textId="0CFC8593" w:rsidR="00214762" w:rsidRPr="00E678AB" w:rsidRDefault="00214762" w:rsidP="00214762">
      <w:pPr>
        <w:pStyle w:val="Heading2"/>
        <w:spacing w:before="240" w:after="120"/>
        <w:rPr>
          <w:rFonts w:ascii="Arial" w:hAnsi="Arial" w:cs="Arial"/>
          <w:b/>
          <w:bCs/>
          <w:color w:val="000000" w:themeColor="text1"/>
        </w:rPr>
      </w:pPr>
      <w:r w:rsidRPr="00E678AB">
        <w:rPr>
          <w:rFonts w:ascii="Arial" w:hAnsi="Arial" w:cs="Arial"/>
          <w:b/>
          <w:bCs/>
          <w:color w:val="000000" w:themeColor="text1"/>
        </w:rPr>
        <w:lastRenderedPageBreak/>
        <w:t>RISK ASSESSMENT</w:t>
      </w:r>
    </w:p>
    <w:p w14:paraId="7821A9E7" w14:textId="1D8F00E2" w:rsidR="007346C5" w:rsidRPr="00E678AB" w:rsidRDefault="005F1F1E" w:rsidP="007346C5">
      <w:pPr>
        <w:rPr>
          <w:rFonts w:ascii="Arial" w:hAnsi="Arial" w:cs="Arial"/>
          <w:color w:val="000000" w:themeColor="text1"/>
          <w:sz w:val="20"/>
          <w:szCs w:val="20"/>
        </w:rPr>
      </w:pPr>
      <w:r w:rsidRPr="00E678AB">
        <w:rPr>
          <w:rFonts w:ascii="Arial" w:hAnsi="Arial" w:cs="Arial"/>
          <w:color w:val="000000" w:themeColor="text1"/>
          <w:sz w:val="20"/>
          <w:szCs w:val="20"/>
        </w:rPr>
        <w:t xml:space="preserve">Assess the </w:t>
      </w:r>
      <w:r w:rsidR="00F7533D" w:rsidRPr="00E678AB">
        <w:rPr>
          <w:rFonts w:ascii="Arial" w:hAnsi="Arial" w:cs="Arial"/>
          <w:color w:val="000000" w:themeColor="text1"/>
          <w:sz w:val="20"/>
          <w:szCs w:val="20"/>
        </w:rPr>
        <w:t>likelihood</w:t>
      </w:r>
      <w:r w:rsidR="00740D96" w:rsidRPr="00E678AB">
        <w:rPr>
          <w:rFonts w:ascii="Arial" w:hAnsi="Arial" w:cs="Arial"/>
          <w:color w:val="000000" w:themeColor="text1"/>
          <w:sz w:val="20"/>
          <w:szCs w:val="20"/>
        </w:rPr>
        <w:t xml:space="preserve"> (L)</w:t>
      </w:r>
      <w:r w:rsidR="00F7533D" w:rsidRPr="00E678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4A6E" w:rsidRPr="00E678AB">
        <w:rPr>
          <w:rFonts w:ascii="Arial" w:hAnsi="Arial" w:cs="Arial"/>
          <w:color w:val="000000" w:themeColor="text1"/>
          <w:sz w:val="20"/>
          <w:szCs w:val="20"/>
        </w:rPr>
        <w:t xml:space="preserve">and consequence (C) </w:t>
      </w:r>
      <w:r w:rsidR="00F7533D" w:rsidRPr="00E678AB">
        <w:rPr>
          <w:rFonts w:ascii="Arial" w:hAnsi="Arial" w:cs="Arial"/>
          <w:color w:val="000000" w:themeColor="text1"/>
          <w:sz w:val="20"/>
          <w:szCs w:val="20"/>
        </w:rPr>
        <w:t xml:space="preserve">of the </w:t>
      </w:r>
      <w:r w:rsidR="00545CE0" w:rsidRPr="00E678AB">
        <w:rPr>
          <w:rFonts w:ascii="Arial" w:hAnsi="Arial" w:cs="Arial"/>
          <w:color w:val="000000" w:themeColor="text1"/>
          <w:sz w:val="20"/>
          <w:szCs w:val="20"/>
        </w:rPr>
        <w:t>inherent</w:t>
      </w:r>
      <w:r w:rsidR="00F7533D" w:rsidRPr="00E678AB">
        <w:rPr>
          <w:rFonts w:ascii="Arial" w:hAnsi="Arial" w:cs="Arial"/>
          <w:color w:val="000000" w:themeColor="text1"/>
          <w:sz w:val="20"/>
          <w:szCs w:val="20"/>
        </w:rPr>
        <w:t xml:space="preserve"> risk score</w:t>
      </w:r>
      <w:r w:rsidR="00545CE0" w:rsidRPr="00E678AB">
        <w:rPr>
          <w:rFonts w:ascii="Arial" w:hAnsi="Arial" w:cs="Arial"/>
          <w:color w:val="000000" w:themeColor="text1"/>
          <w:sz w:val="20"/>
          <w:szCs w:val="20"/>
        </w:rPr>
        <w:t xml:space="preserve"> (before treatment)</w:t>
      </w:r>
      <w:r w:rsidR="00F7533D" w:rsidRPr="00E678AB">
        <w:rPr>
          <w:rFonts w:ascii="Arial" w:hAnsi="Arial" w:cs="Arial"/>
          <w:color w:val="000000" w:themeColor="text1"/>
          <w:sz w:val="20"/>
          <w:szCs w:val="20"/>
        </w:rPr>
        <w:t xml:space="preserve"> and residual risk score</w:t>
      </w:r>
      <w:r w:rsidR="00545CE0" w:rsidRPr="00E678AB">
        <w:rPr>
          <w:rFonts w:ascii="Arial" w:hAnsi="Arial" w:cs="Arial"/>
          <w:color w:val="000000" w:themeColor="text1"/>
          <w:sz w:val="20"/>
          <w:szCs w:val="20"/>
        </w:rPr>
        <w:t xml:space="preserve"> (after treatments)</w:t>
      </w:r>
      <w:r w:rsidR="00F7533D" w:rsidRPr="00E678AB">
        <w:rPr>
          <w:rFonts w:ascii="Arial" w:hAnsi="Arial" w:cs="Arial"/>
          <w:color w:val="000000" w:themeColor="text1"/>
          <w:sz w:val="20"/>
          <w:szCs w:val="20"/>
        </w:rPr>
        <w:t xml:space="preserve"> using the risk assessment matri</w:t>
      </w:r>
      <w:r w:rsidR="003D7DAA" w:rsidRPr="00E678AB">
        <w:rPr>
          <w:rFonts w:ascii="Arial" w:hAnsi="Arial" w:cs="Arial"/>
          <w:color w:val="000000" w:themeColor="text1"/>
          <w:sz w:val="20"/>
          <w:szCs w:val="20"/>
        </w:rPr>
        <w:t>x</w:t>
      </w:r>
      <w:r w:rsidR="00DC4A6E" w:rsidRPr="00E678AB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98"/>
        <w:gridCol w:w="3579"/>
        <w:gridCol w:w="428"/>
        <w:gridCol w:w="440"/>
        <w:gridCol w:w="849"/>
        <w:gridCol w:w="3337"/>
        <w:gridCol w:w="432"/>
        <w:gridCol w:w="487"/>
        <w:gridCol w:w="892"/>
        <w:gridCol w:w="2546"/>
      </w:tblGrid>
      <w:tr w:rsidR="0062760E" w:rsidRPr="00E678AB" w14:paraId="4D09A28D" w14:textId="77777777" w:rsidTr="001D0D48">
        <w:trPr>
          <w:trHeight w:val="624"/>
        </w:trPr>
        <w:tc>
          <w:tcPr>
            <w:tcW w:w="780" w:type="pct"/>
            <w:shd w:val="clear" w:color="auto" w:fill="7F7F7F" w:themeFill="text1" w:themeFillTint="80"/>
            <w:vAlign w:val="center"/>
          </w:tcPr>
          <w:p w14:paraId="6C822CD3" w14:textId="120B2093" w:rsidR="00EA1B1E" w:rsidRPr="00E678AB" w:rsidRDefault="00214762" w:rsidP="00795537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Description of</w:t>
            </w:r>
            <w:r w:rsidR="005D75F5"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Activity</w:t>
            </w:r>
            <w:r w:rsidR="00FF3708"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or Issue</w:t>
            </w:r>
            <w:r w:rsidR="005D75F5"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:</w:t>
            </w:r>
          </w:p>
          <w:p w14:paraId="62DFC77D" w14:textId="670CC6CD" w:rsidR="005D75F5" w:rsidRPr="00E678AB" w:rsidRDefault="005D75F5" w:rsidP="0079553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</w:t>
            </w:r>
            <w:r w:rsidR="00FF3708" w:rsidRPr="00E678A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what is the activity or issue</w:t>
            </w:r>
            <w:r w:rsidRPr="00E678A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164" w:type="pct"/>
            <w:shd w:val="clear" w:color="auto" w:fill="7F7F7F" w:themeFill="text1" w:themeFillTint="80"/>
            <w:vAlign w:val="center"/>
          </w:tcPr>
          <w:p w14:paraId="3DF4FF45" w14:textId="77777777" w:rsidR="00EA1B1E" w:rsidRPr="00E678AB" w:rsidRDefault="00EA1B1E" w:rsidP="00795537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Risks:</w:t>
            </w:r>
          </w:p>
          <w:p w14:paraId="7AF1D361" w14:textId="71D0EDB5" w:rsidR="00EA1B1E" w:rsidRPr="00E678AB" w:rsidRDefault="00EA1B1E" w:rsidP="0079553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(what could </w:t>
            </w:r>
            <w:r w:rsidR="00C67AC9" w:rsidRPr="00E678A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happen or </w:t>
            </w:r>
            <w:r w:rsidRPr="00E678A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go wrong)</w:t>
            </w:r>
          </w:p>
        </w:tc>
        <w:tc>
          <w:tcPr>
            <w:tcW w:w="561" w:type="pct"/>
            <w:gridSpan w:val="3"/>
            <w:shd w:val="clear" w:color="auto" w:fill="7F7F7F" w:themeFill="text1" w:themeFillTint="80"/>
            <w:vAlign w:val="center"/>
          </w:tcPr>
          <w:p w14:paraId="2A471DDC" w14:textId="45028EEC" w:rsidR="00EA1B1E" w:rsidRPr="00E678AB" w:rsidRDefault="009D3812" w:rsidP="00795537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Inherent</w:t>
            </w:r>
            <w:r w:rsidR="00EA1B1E"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Risk:</w:t>
            </w:r>
          </w:p>
          <w:p w14:paraId="055150E0" w14:textId="77777777" w:rsidR="00EA1B1E" w:rsidRPr="00E678AB" w:rsidRDefault="00EA1B1E" w:rsidP="0079553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(what is the risk before controls)</w:t>
            </w:r>
          </w:p>
        </w:tc>
        <w:tc>
          <w:tcPr>
            <w:tcW w:w="1085" w:type="pct"/>
            <w:shd w:val="clear" w:color="auto" w:fill="7F7F7F" w:themeFill="text1" w:themeFillTint="80"/>
            <w:vAlign w:val="center"/>
          </w:tcPr>
          <w:p w14:paraId="1B984D96" w14:textId="41E63894" w:rsidR="00EA1B1E" w:rsidRPr="00E678AB" w:rsidRDefault="00271A2F" w:rsidP="00795537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Risk Treatments </w:t>
            </w:r>
            <w:r w:rsidR="00452DEB"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and </w:t>
            </w:r>
            <w:r w:rsidR="00EA1B1E"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Controls:</w:t>
            </w:r>
          </w:p>
          <w:p w14:paraId="3CE52D6A" w14:textId="77777777" w:rsidR="00EA1B1E" w:rsidRPr="00E678AB" w:rsidRDefault="00EA1B1E" w:rsidP="0079553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(how are the risks managed)</w:t>
            </w:r>
          </w:p>
        </w:tc>
        <w:tc>
          <w:tcPr>
            <w:tcW w:w="581" w:type="pct"/>
            <w:gridSpan w:val="3"/>
            <w:shd w:val="clear" w:color="auto" w:fill="7F7F7F" w:themeFill="text1" w:themeFillTint="80"/>
            <w:vAlign w:val="center"/>
          </w:tcPr>
          <w:p w14:paraId="3F0BFEA5" w14:textId="77777777" w:rsidR="00EA1B1E" w:rsidRPr="00E678AB" w:rsidRDefault="00EA1B1E" w:rsidP="00795537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Residual Risk:</w:t>
            </w:r>
          </w:p>
          <w:p w14:paraId="4A34D030" w14:textId="77777777" w:rsidR="00EA1B1E" w:rsidRPr="00E678AB" w:rsidRDefault="00EA1B1E" w:rsidP="0079553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(what is the risk after controls)</w:t>
            </w:r>
          </w:p>
        </w:tc>
        <w:tc>
          <w:tcPr>
            <w:tcW w:w="829" w:type="pct"/>
            <w:shd w:val="clear" w:color="auto" w:fill="7F7F7F" w:themeFill="text1" w:themeFillTint="80"/>
            <w:vAlign w:val="center"/>
          </w:tcPr>
          <w:p w14:paraId="6723AFE1" w14:textId="77777777" w:rsidR="00EA1B1E" w:rsidRPr="00E678AB" w:rsidRDefault="00EA1B1E" w:rsidP="00795537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Responsibility:</w:t>
            </w:r>
          </w:p>
          <w:p w14:paraId="5F1F40E6" w14:textId="77777777" w:rsidR="00EA1B1E" w:rsidRPr="00E678AB" w:rsidRDefault="00EA1B1E" w:rsidP="0079553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(who is responsible)</w:t>
            </w:r>
          </w:p>
        </w:tc>
      </w:tr>
      <w:tr w:rsidR="007933DD" w:rsidRPr="00E678AB" w14:paraId="78AE87E4" w14:textId="77777777" w:rsidTr="001D0D48">
        <w:trPr>
          <w:trHeight w:val="227"/>
        </w:trPr>
        <w:tc>
          <w:tcPr>
            <w:tcW w:w="780" w:type="pct"/>
            <w:shd w:val="clear" w:color="auto" w:fill="8496B0" w:themeFill="text2" w:themeFillTint="99"/>
            <w:vAlign w:val="center"/>
          </w:tcPr>
          <w:p w14:paraId="05ADE3C0" w14:textId="77777777" w:rsidR="00EA1B1E" w:rsidRPr="00E678AB" w:rsidRDefault="00EA1B1E" w:rsidP="0079553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64" w:type="pct"/>
            <w:shd w:val="clear" w:color="auto" w:fill="8496B0" w:themeFill="text2" w:themeFillTint="99"/>
            <w:vAlign w:val="center"/>
          </w:tcPr>
          <w:p w14:paraId="7B06FF22" w14:textId="77777777" w:rsidR="00EA1B1E" w:rsidRPr="00E678AB" w:rsidRDefault="00EA1B1E" w:rsidP="0079553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0" w:type="pct"/>
            <w:shd w:val="clear" w:color="auto" w:fill="8496B0" w:themeFill="text2" w:themeFillTint="99"/>
            <w:vAlign w:val="center"/>
          </w:tcPr>
          <w:p w14:paraId="5676B901" w14:textId="2A734DE9" w:rsidR="00EA1B1E" w:rsidRPr="00E678AB" w:rsidRDefault="00636123" w:rsidP="00795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</w:t>
            </w:r>
          </w:p>
        </w:tc>
        <w:tc>
          <w:tcPr>
            <w:tcW w:w="144" w:type="pct"/>
            <w:shd w:val="clear" w:color="auto" w:fill="8496B0" w:themeFill="text2" w:themeFillTint="99"/>
            <w:vAlign w:val="center"/>
          </w:tcPr>
          <w:p w14:paraId="23A44CBB" w14:textId="79B8924D" w:rsidR="00EA1B1E" w:rsidRPr="00E678AB" w:rsidRDefault="00636123" w:rsidP="00795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</w:t>
            </w:r>
          </w:p>
        </w:tc>
        <w:tc>
          <w:tcPr>
            <w:tcW w:w="277" w:type="pct"/>
            <w:shd w:val="clear" w:color="auto" w:fill="8496B0" w:themeFill="text2" w:themeFillTint="99"/>
            <w:vAlign w:val="center"/>
          </w:tcPr>
          <w:p w14:paraId="712074F4" w14:textId="77777777" w:rsidR="00EA1B1E" w:rsidRPr="00E678AB" w:rsidRDefault="00EA1B1E" w:rsidP="00795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Risk</w:t>
            </w:r>
          </w:p>
        </w:tc>
        <w:tc>
          <w:tcPr>
            <w:tcW w:w="1085" w:type="pct"/>
            <w:shd w:val="clear" w:color="auto" w:fill="8496B0" w:themeFill="text2" w:themeFillTint="99"/>
            <w:vAlign w:val="center"/>
          </w:tcPr>
          <w:p w14:paraId="05339860" w14:textId="77777777" w:rsidR="00EA1B1E" w:rsidRPr="00E678AB" w:rsidRDefault="00EA1B1E" w:rsidP="0079553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" w:type="pct"/>
            <w:shd w:val="clear" w:color="auto" w:fill="8496B0" w:themeFill="text2" w:themeFillTint="99"/>
            <w:vAlign w:val="center"/>
          </w:tcPr>
          <w:p w14:paraId="2769455C" w14:textId="5D517313" w:rsidR="00EA1B1E" w:rsidRPr="00E678AB" w:rsidRDefault="00DC2926" w:rsidP="00795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</w:t>
            </w:r>
          </w:p>
        </w:tc>
        <w:tc>
          <w:tcPr>
            <w:tcW w:w="159" w:type="pct"/>
            <w:shd w:val="clear" w:color="auto" w:fill="8496B0" w:themeFill="text2" w:themeFillTint="99"/>
            <w:vAlign w:val="center"/>
          </w:tcPr>
          <w:p w14:paraId="0C96B3E4" w14:textId="77B044DE" w:rsidR="00EA1B1E" w:rsidRPr="00E678AB" w:rsidRDefault="00DC2926" w:rsidP="00795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</w:t>
            </w:r>
          </w:p>
        </w:tc>
        <w:tc>
          <w:tcPr>
            <w:tcW w:w="282" w:type="pct"/>
            <w:shd w:val="clear" w:color="auto" w:fill="8496B0" w:themeFill="text2" w:themeFillTint="99"/>
            <w:vAlign w:val="center"/>
          </w:tcPr>
          <w:p w14:paraId="0C7FE0A9" w14:textId="77777777" w:rsidR="00EA1B1E" w:rsidRPr="00E678AB" w:rsidRDefault="00EA1B1E" w:rsidP="00795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Risk</w:t>
            </w:r>
          </w:p>
        </w:tc>
        <w:tc>
          <w:tcPr>
            <w:tcW w:w="829" w:type="pct"/>
            <w:shd w:val="clear" w:color="auto" w:fill="8496B0" w:themeFill="text2" w:themeFillTint="99"/>
            <w:vAlign w:val="center"/>
          </w:tcPr>
          <w:p w14:paraId="20DA7B07" w14:textId="77777777" w:rsidR="00EA1B1E" w:rsidRPr="00E678AB" w:rsidRDefault="00EA1B1E" w:rsidP="0079553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452DEB" w:rsidRPr="00E678AB" w14:paraId="5D9CBC83" w14:textId="77777777" w:rsidTr="001D0D48">
        <w:trPr>
          <w:trHeight w:val="988"/>
        </w:trPr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0E03EC26" w14:textId="77777777" w:rsidR="00EA1B1E" w:rsidRPr="00E678AB" w:rsidRDefault="008A5BCB" w:rsidP="005D7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78AB">
              <w:rPr>
                <w:rFonts w:ascii="Arial" w:hAnsi="Arial" w:cs="Arial"/>
                <w:b/>
                <w:bCs/>
                <w:sz w:val="16"/>
                <w:szCs w:val="16"/>
              </w:rPr>
              <w:t>EXAMPLE</w:t>
            </w:r>
          </w:p>
          <w:p w14:paraId="26BB5154" w14:textId="77777777" w:rsidR="008A5BCB" w:rsidRPr="00E678AB" w:rsidRDefault="008A5BCB" w:rsidP="005D75F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A0398D" w14:textId="7A25CE9F" w:rsidR="008A5BCB" w:rsidRPr="00E678AB" w:rsidRDefault="008A5BCB" w:rsidP="005D75F5">
            <w:pPr>
              <w:rPr>
                <w:rFonts w:ascii="Arial" w:hAnsi="Arial" w:cs="Arial"/>
                <w:sz w:val="16"/>
                <w:szCs w:val="16"/>
              </w:rPr>
            </w:pPr>
            <w:r w:rsidRPr="00E678AB">
              <w:rPr>
                <w:rFonts w:ascii="Arial" w:hAnsi="Arial" w:cs="Arial"/>
                <w:sz w:val="16"/>
                <w:szCs w:val="16"/>
              </w:rPr>
              <w:t>Track or track protection provisions are not adequate or fit for purpose for competitor, official and public safety</w:t>
            </w:r>
          </w:p>
        </w:tc>
        <w:tc>
          <w:tcPr>
            <w:tcW w:w="1164" w:type="pct"/>
            <w:shd w:val="clear" w:color="auto" w:fill="D9D9D9" w:themeFill="background1" w:themeFillShade="D9"/>
            <w:vAlign w:val="center"/>
          </w:tcPr>
          <w:p w14:paraId="4EC32D25" w14:textId="6CFF8251" w:rsidR="00CA4F11" w:rsidRPr="00E678AB" w:rsidRDefault="00CA4F11" w:rsidP="00714D87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678AB">
              <w:rPr>
                <w:rFonts w:ascii="Arial" w:hAnsi="Arial" w:cs="Arial"/>
                <w:sz w:val="16"/>
                <w:szCs w:val="16"/>
              </w:rPr>
              <w:t>Track condition does not meet the required standards</w:t>
            </w:r>
          </w:p>
          <w:p w14:paraId="30A7B8F6" w14:textId="72D26E59" w:rsidR="00CA4F11" w:rsidRPr="00E678AB" w:rsidRDefault="00CA4F11" w:rsidP="00714D87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678AB">
              <w:rPr>
                <w:rFonts w:ascii="Arial" w:hAnsi="Arial" w:cs="Arial"/>
                <w:sz w:val="16"/>
                <w:szCs w:val="16"/>
              </w:rPr>
              <w:t>Track infrastructure including barriers is damaged or worn</w:t>
            </w:r>
          </w:p>
          <w:p w14:paraId="2D6F8B03" w14:textId="0ECAD947" w:rsidR="00CA4F11" w:rsidRPr="00E678AB" w:rsidRDefault="00CA4F11" w:rsidP="00714D87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678AB">
              <w:rPr>
                <w:rFonts w:ascii="Arial" w:hAnsi="Arial" w:cs="Arial"/>
                <w:sz w:val="16"/>
                <w:szCs w:val="16"/>
              </w:rPr>
              <w:t>Patron areas / infrastructure close to track and not protected</w:t>
            </w:r>
          </w:p>
          <w:p w14:paraId="4FCCBCA6" w14:textId="3195F1FD" w:rsidR="00EA1B1E" w:rsidRPr="00E678AB" w:rsidRDefault="00CA4F11" w:rsidP="00714D87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678AB">
              <w:rPr>
                <w:rFonts w:ascii="Arial" w:hAnsi="Arial" w:cs="Arial"/>
                <w:sz w:val="16"/>
                <w:szCs w:val="16"/>
              </w:rPr>
              <w:t>Absence of inspection, approval and monitoring provisions</w:t>
            </w:r>
          </w:p>
        </w:tc>
        <w:tc>
          <w:tcPr>
            <w:tcW w:w="140" w:type="pct"/>
            <w:shd w:val="clear" w:color="auto" w:fill="D9D9D9" w:themeFill="background1" w:themeFillShade="D9"/>
            <w:vAlign w:val="center"/>
          </w:tcPr>
          <w:p w14:paraId="7C6E11C1" w14:textId="7899CD09" w:rsidR="00EA1B1E" w:rsidRPr="00E678AB" w:rsidRDefault="000F3F7A" w:rsidP="00795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8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14:paraId="25AC1712" w14:textId="3F5BC1FD" w:rsidR="00EA1B1E" w:rsidRPr="00E678AB" w:rsidRDefault="000F3F7A" w:rsidP="00795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8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55FDCE0D" w14:textId="0DD48DDB" w:rsidR="00EA1B1E" w:rsidRPr="00E678AB" w:rsidRDefault="000F3F7A" w:rsidP="00795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8AB">
              <w:rPr>
                <w:rFonts w:ascii="Arial" w:hAnsi="Arial" w:cs="Arial"/>
                <w:sz w:val="16"/>
                <w:szCs w:val="16"/>
              </w:rPr>
              <w:t>Ext</w:t>
            </w:r>
            <w:r w:rsidR="00B13DE5" w:rsidRPr="00E678AB">
              <w:rPr>
                <w:rFonts w:ascii="Arial" w:hAnsi="Arial" w:cs="Arial"/>
                <w:sz w:val="16"/>
                <w:szCs w:val="16"/>
              </w:rPr>
              <w:t>reme</w:t>
            </w:r>
          </w:p>
        </w:tc>
        <w:tc>
          <w:tcPr>
            <w:tcW w:w="1085" w:type="pct"/>
            <w:shd w:val="clear" w:color="auto" w:fill="D9D9D9" w:themeFill="background1" w:themeFillShade="D9"/>
            <w:vAlign w:val="center"/>
          </w:tcPr>
          <w:p w14:paraId="4AA1A950" w14:textId="77777777" w:rsidR="00714D87" w:rsidRPr="00E678AB" w:rsidRDefault="00714D87" w:rsidP="00714D8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678AB">
              <w:rPr>
                <w:rFonts w:ascii="Arial" w:hAnsi="Arial" w:cs="Arial"/>
                <w:sz w:val="16"/>
                <w:szCs w:val="16"/>
              </w:rPr>
              <w:t>Track construction in accordance with circuit requirements</w:t>
            </w:r>
          </w:p>
          <w:p w14:paraId="36E92C78" w14:textId="77777777" w:rsidR="00714D87" w:rsidRPr="00E678AB" w:rsidRDefault="00714D87" w:rsidP="00714D8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678AB">
              <w:rPr>
                <w:rFonts w:ascii="Arial" w:hAnsi="Arial" w:cs="Arial"/>
                <w:sz w:val="16"/>
                <w:szCs w:val="16"/>
              </w:rPr>
              <w:t>Track licence (FIA / Motorsport Australia certification)</w:t>
            </w:r>
          </w:p>
          <w:p w14:paraId="2A5BB93C" w14:textId="77777777" w:rsidR="00714D87" w:rsidRPr="00E678AB" w:rsidRDefault="00714D87" w:rsidP="00714D8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678AB">
              <w:rPr>
                <w:rFonts w:ascii="Arial" w:hAnsi="Arial" w:cs="Arial"/>
                <w:sz w:val="16"/>
                <w:szCs w:val="16"/>
              </w:rPr>
              <w:t>Track safety inspection (annual or tri-annual)</w:t>
            </w:r>
          </w:p>
          <w:p w14:paraId="04D6B1A0" w14:textId="37029A4A" w:rsidR="00D723CA" w:rsidRPr="00E678AB" w:rsidRDefault="00714D87" w:rsidP="00714D8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678AB">
              <w:rPr>
                <w:rFonts w:ascii="Arial" w:hAnsi="Arial" w:cs="Arial"/>
                <w:sz w:val="16"/>
                <w:szCs w:val="16"/>
              </w:rPr>
              <w:t xml:space="preserve">Pre-event track and infrastructure </w:t>
            </w:r>
            <w:r w:rsidR="00027D89" w:rsidRPr="00E678AB">
              <w:rPr>
                <w:rFonts w:ascii="Arial" w:hAnsi="Arial" w:cs="Arial"/>
                <w:sz w:val="16"/>
                <w:szCs w:val="16"/>
              </w:rPr>
              <w:t xml:space="preserve">safety </w:t>
            </w:r>
            <w:r w:rsidRPr="00E678AB">
              <w:rPr>
                <w:rFonts w:ascii="Arial" w:hAnsi="Arial" w:cs="Arial"/>
                <w:sz w:val="16"/>
                <w:szCs w:val="16"/>
              </w:rPr>
              <w:t>inspection</w:t>
            </w:r>
          </w:p>
        </w:tc>
        <w:tc>
          <w:tcPr>
            <w:tcW w:w="141" w:type="pct"/>
            <w:shd w:val="clear" w:color="auto" w:fill="D9D9D9" w:themeFill="background1" w:themeFillShade="D9"/>
            <w:vAlign w:val="center"/>
          </w:tcPr>
          <w:p w14:paraId="3B6905FE" w14:textId="2E52D2DE" w:rsidR="00EA1B1E" w:rsidRPr="00E678AB" w:rsidRDefault="00B13DE5" w:rsidP="00FD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8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9" w:type="pct"/>
            <w:shd w:val="clear" w:color="auto" w:fill="D9D9D9" w:themeFill="background1" w:themeFillShade="D9"/>
            <w:vAlign w:val="center"/>
          </w:tcPr>
          <w:p w14:paraId="4717A3F6" w14:textId="3A704CFD" w:rsidR="00EA1B1E" w:rsidRPr="00E678AB" w:rsidRDefault="00B13DE5" w:rsidP="00FD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8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70F9E12B" w14:textId="416A15E5" w:rsidR="00EA1B1E" w:rsidRPr="00E678AB" w:rsidRDefault="00B13DE5" w:rsidP="00FD7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8AB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0EC94CFA" w14:textId="77777777" w:rsidR="00EA1B1E" w:rsidRPr="00E678AB" w:rsidRDefault="00714D87" w:rsidP="00795537">
            <w:pPr>
              <w:rPr>
                <w:rFonts w:ascii="Arial" w:hAnsi="Arial" w:cs="Arial"/>
                <w:sz w:val="16"/>
                <w:szCs w:val="16"/>
              </w:rPr>
            </w:pPr>
            <w:r w:rsidRPr="00E678AB">
              <w:rPr>
                <w:rFonts w:ascii="Arial" w:hAnsi="Arial" w:cs="Arial"/>
                <w:sz w:val="16"/>
                <w:szCs w:val="16"/>
              </w:rPr>
              <w:t>Eve</w:t>
            </w:r>
            <w:r w:rsidR="00B60D7F" w:rsidRPr="00E678AB">
              <w:rPr>
                <w:rFonts w:ascii="Arial" w:hAnsi="Arial" w:cs="Arial"/>
                <w:sz w:val="16"/>
                <w:szCs w:val="16"/>
              </w:rPr>
              <w:t>nt Organiser</w:t>
            </w:r>
          </w:p>
          <w:p w14:paraId="5C8AD9B6" w14:textId="77777777" w:rsidR="00B60D7F" w:rsidRPr="00E678AB" w:rsidRDefault="00B60D7F" w:rsidP="0079553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400F6E" w14:textId="61261F83" w:rsidR="00B60D7F" w:rsidRPr="00E678AB" w:rsidRDefault="00DD16AC" w:rsidP="00795537">
            <w:pPr>
              <w:rPr>
                <w:rFonts w:ascii="Arial" w:hAnsi="Arial" w:cs="Arial"/>
                <w:sz w:val="16"/>
                <w:szCs w:val="16"/>
              </w:rPr>
            </w:pPr>
            <w:r w:rsidRPr="00E678AB">
              <w:rPr>
                <w:rFonts w:ascii="Arial" w:hAnsi="Arial" w:cs="Arial"/>
                <w:sz w:val="16"/>
                <w:szCs w:val="16"/>
              </w:rPr>
              <w:t xml:space="preserve">Clerk of </w:t>
            </w:r>
            <w:r w:rsidR="00277159" w:rsidRPr="00E678AB">
              <w:rPr>
                <w:rFonts w:ascii="Arial" w:hAnsi="Arial" w:cs="Arial"/>
                <w:sz w:val="16"/>
                <w:szCs w:val="16"/>
              </w:rPr>
              <w:t>Course</w:t>
            </w:r>
          </w:p>
        </w:tc>
      </w:tr>
      <w:tr w:rsidR="0064155A" w:rsidRPr="00E678AB" w14:paraId="1CE0E963" w14:textId="77777777" w:rsidTr="001D0D48">
        <w:trPr>
          <w:trHeight w:val="988"/>
        </w:trPr>
        <w:tc>
          <w:tcPr>
            <w:tcW w:w="780" w:type="pct"/>
            <w:shd w:val="clear" w:color="auto" w:fill="auto"/>
            <w:vAlign w:val="center"/>
          </w:tcPr>
          <w:p w14:paraId="634A25DE" w14:textId="293711CB" w:rsidR="0064155A" w:rsidRPr="00E678AB" w:rsidRDefault="0064155A" w:rsidP="005D75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E9BA13F" w14:textId="33D5DB23" w:rsidR="0064155A" w:rsidRPr="00E678AB" w:rsidRDefault="0064155A" w:rsidP="0064155A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2385C16F" w14:textId="46EAAC03" w:rsidR="0064155A" w:rsidRPr="00E678AB" w:rsidRDefault="0064155A" w:rsidP="006415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14:paraId="5D5A871B" w14:textId="501168B4" w:rsidR="0064155A" w:rsidRPr="00E678AB" w:rsidRDefault="0064155A" w:rsidP="006415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4FDF118" w14:textId="7E52F86D" w:rsidR="0064155A" w:rsidRPr="00E678AB" w:rsidRDefault="0064155A" w:rsidP="006415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4D172133" w14:textId="03F237CA" w:rsidR="0064155A" w:rsidRPr="00E678AB" w:rsidRDefault="0064155A" w:rsidP="0064155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0B61888F" w14:textId="6B74C3F3" w:rsidR="0064155A" w:rsidRPr="00E678AB" w:rsidRDefault="0064155A" w:rsidP="00FD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14:paraId="37C0800F" w14:textId="790261F4" w:rsidR="0064155A" w:rsidRPr="00E678AB" w:rsidRDefault="0064155A" w:rsidP="00FD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EFD9C6F" w14:textId="72EC944E" w:rsidR="0064155A" w:rsidRPr="00E678AB" w:rsidRDefault="0064155A" w:rsidP="00FD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12673820" w14:textId="70C93B15" w:rsidR="0064155A" w:rsidRPr="00E678AB" w:rsidRDefault="0064155A" w:rsidP="0064155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155A" w:rsidRPr="00E678AB" w14:paraId="2A8674E0" w14:textId="77777777" w:rsidTr="001D0D48">
        <w:trPr>
          <w:trHeight w:val="988"/>
        </w:trPr>
        <w:tc>
          <w:tcPr>
            <w:tcW w:w="780" w:type="pct"/>
            <w:shd w:val="clear" w:color="auto" w:fill="auto"/>
            <w:vAlign w:val="center"/>
          </w:tcPr>
          <w:p w14:paraId="66AC9E42" w14:textId="40B2652C" w:rsidR="0064155A" w:rsidRPr="00E678AB" w:rsidRDefault="0064155A" w:rsidP="005D75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7403ECB" w14:textId="13FBF2C7" w:rsidR="0064155A" w:rsidRPr="00E678AB" w:rsidRDefault="0064155A" w:rsidP="0064155A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46B5AC0A" w14:textId="7CAD0093" w:rsidR="0064155A" w:rsidRPr="00E678AB" w:rsidRDefault="0064155A" w:rsidP="006415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14:paraId="4295E19C" w14:textId="4C232E1E" w:rsidR="0064155A" w:rsidRPr="00E678AB" w:rsidRDefault="0064155A" w:rsidP="006415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AFCFFAF" w14:textId="5B6BA844" w:rsidR="0064155A" w:rsidRPr="00E678AB" w:rsidRDefault="0064155A" w:rsidP="006415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26E9802B" w14:textId="3CE2949A" w:rsidR="0064155A" w:rsidRPr="00E678AB" w:rsidRDefault="0064155A" w:rsidP="0064155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66E6AFCF" w14:textId="35F312FA" w:rsidR="0064155A" w:rsidRPr="00E678AB" w:rsidRDefault="0064155A" w:rsidP="00FD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14:paraId="3AF38F43" w14:textId="685C3F3E" w:rsidR="0064155A" w:rsidRPr="00E678AB" w:rsidRDefault="0064155A" w:rsidP="00FD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CCBC8DE" w14:textId="4F4D6D05" w:rsidR="0064155A" w:rsidRPr="00E678AB" w:rsidRDefault="0064155A" w:rsidP="00FD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20E5CA16" w14:textId="12AB439C" w:rsidR="0064155A" w:rsidRPr="00E678AB" w:rsidRDefault="0064155A" w:rsidP="0064155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4F24" w:rsidRPr="00E678AB" w14:paraId="1459ED7D" w14:textId="77777777" w:rsidTr="001D0D48">
        <w:trPr>
          <w:trHeight w:val="988"/>
        </w:trPr>
        <w:tc>
          <w:tcPr>
            <w:tcW w:w="780" w:type="pct"/>
            <w:shd w:val="clear" w:color="auto" w:fill="auto"/>
            <w:vAlign w:val="center"/>
          </w:tcPr>
          <w:p w14:paraId="4086766A" w14:textId="16E02D51" w:rsidR="00E94F24" w:rsidRPr="00E678AB" w:rsidRDefault="00E94F24" w:rsidP="005D75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1799AE0" w14:textId="0A61E109" w:rsidR="00E94F24" w:rsidRPr="00E678AB" w:rsidRDefault="00E94F24" w:rsidP="00E94F24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3137391A" w14:textId="513C1E43" w:rsidR="00E94F24" w:rsidRPr="00E678AB" w:rsidRDefault="00E94F24" w:rsidP="00E94F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14:paraId="2E9656FD" w14:textId="2E0D59D5" w:rsidR="00E94F24" w:rsidRPr="00E678AB" w:rsidRDefault="00E94F24" w:rsidP="00E94F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8940442" w14:textId="59EB2C3F" w:rsidR="00E94F24" w:rsidRPr="00E678AB" w:rsidRDefault="00E94F24" w:rsidP="00E94F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41744017" w14:textId="3CF33954" w:rsidR="00E94F24" w:rsidRPr="00E678AB" w:rsidRDefault="00E94F24" w:rsidP="00E94F2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23CB87ED" w14:textId="2478729E" w:rsidR="00E94F24" w:rsidRPr="00E678AB" w:rsidRDefault="00E94F24" w:rsidP="00FD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14:paraId="522A5335" w14:textId="5FF711F3" w:rsidR="00E94F24" w:rsidRPr="00E678AB" w:rsidRDefault="00E94F24" w:rsidP="00FD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CC6F65D" w14:textId="7D026559" w:rsidR="00E94F24" w:rsidRPr="00E678AB" w:rsidRDefault="00E94F24" w:rsidP="00FD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37E62D05" w14:textId="613302E1" w:rsidR="00E94F24" w:rsidRPr="00E678AB" w:rsidRDefault="00E94F24" w:rsidP="00E94F2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74C3" w:rsidRPr="00E678AB" w14:paraId="00447668" w14:textId="77777777" w:rsidTr="001D0D48">
        <w:trPr>
          <w:trHeight w:val="988"/>
        </w:trPr>
        <w:tc>
          <w:tcPr>
            <w:tcW w:w="780" w:type="pct"/>
            <w:shd w:val="clear" w:color="auto" w:fill="auto"/>
            <w:vAlign w:val="center"/>
          </w:tcPr>
          <w:p w14:paraId="310AA90F" w14:textId="31373838" w:rsidR="00B474C3" w:rsidRPr="00E678AB" w:rsidRDefault="00B474C3" w:rsidP="005D75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10479DF" w14:textId="5F1BC6CF" w:rsidR="00B474C3" w:rsidRPr="00E678AB" w:rsidRDefault="00B474C3" w:rsidP="00B474C3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23C41630" w14:textId="59C7BFF4" w:rsidR="00B474C3" w:rsidRPr="00E678AB" w:rsidRDefault="00B474C3" w:rsidP="00B474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14:paraId="3493EF6E" w14:textId="4749156D" w:rsidR="00B474C3" w:rsidRPr="00E678AB" w:rsidRDefault="00B474C3" w:rsidP="00B474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A551296" w14:textId="73921C00" w:rsidR="00B474C3" w:rsidRPr="00E678AB" w:rsidRDefault="00B474C3" w:rsidP="00B474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1CB6C87E" w14:textId="774A2C4A" w:rsidR="00B474C3" w:rsidRPr="00E678AB" w:rsidRDefault="00B474C3" w:rsidP="00B474C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2B364A40" w14:textId="5ACD83C4" w:rsidR="00B474C3" w:rsidRPr="00E678AB" w:rsidRDefault="00B474C3" w:rsidP="00FD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14:paraId="5CCB4B7B" w14:textId="4406FABA" w:rsidR="00B474C3" w:rsidRPr="00E678AB" w:rsidRDefault="00B474C3" w:rsidP="00FD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E1BA827" w14:textId="794415D8" w:rsidR="00B474C3" w:rsidRPr="00E678AB" w:rsidRDefault="00B474C3" w:rsidP="00FD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060EC912" w14:textId="2577A00F" w:rsidR="00B474C3" w:rsidRPr="00E678AB" w:rsidRDefault="00B474C3" w:rsidP="00B474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3562" w:rsidRPr="00E678AB" w14:paraId="6F08B743" w14:textId="77777777" w:rsidTr="001D0D48">
        <w:trPr>
          <w:trHeight w:val="988"/>
        </w:trPr>
        <w:tc>
          <w:tcPr>
            <w:tcW w:w="780" w:type="pct"/>
            <w:shd w:val="clear" w:color="auto" w:fill="auto"/>
            <w:vAlign w:val="center"/>
          </w:tcPr>
          <w:p w14:paraId="4FBD5434" w14:textId="77777777" w:rsidR="00C03562" w:rsidRPr="00E678AB" w:rsidRDefault="00C03562" w:rsidP="005D75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D5424D6" w14:textId="77777777" w:rsidR="00C03562" w:rsidRPr="00E678AB" w:rsidRDefault="00C03562" w:rsidP="00B474C3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1015E655" w14:textId="77777777" w:rsidR="00C03562" w:rsidRPr="00E678AB" w:rsidRDefault="00C03562" w:rsidP="00B474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14:paraId="33321462" w14:textId="77777777" w:rsidR="00C03562" w:rsidRPr="00E678AB" w:rsidRDefault="00C03562" w:rsidP="00B474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344D4B6" w14:textId="77777777" w:rsidR="00C03562" w:rsidRPr="00E678AB" w:rsidRDefault="00C03562" w:rsidP="00B474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22A10D2E" w14:textId="77777777" w:rsidR="00C03562" w:rsidRPr="00E678AB" w:rsidRDefault="00C03562" w:rsidP="00B474C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178366FE" w14:textId="77777777" w:rsidR="00C03562" w:rsidRPr="00E678AB" w:rsidRDefault="00C03562" w:rsidP="00FD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14:paraId="2712EA7A" w14:textId="77777777" w:rsidR="00C03562" w:rsidRPr="00E678AB" w:rsidRDefault="00C03562" w:rsidP="00FD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BBA19BF" w14:textId="77777777" w:rsidR="00C03562" w:rsidRPr="00E678AB" w:rsidRDefault="00C03562" w:rsidP="00FD7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4D7A7C8B" w14:textId="77777777" w:rsidR="00C03562" w:rsidRPr="00E678AB" w:rsidRDefault="00C03562" w:rsidP="00B474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2F79053" w14:textId="77777777" w:rsidR="00473D32" w:rsidRPr="00E678AB" w:rsidRDefault="00473D32">
      <w:pPr>
        <w:rPr>
          <w:rFonts w:ascii="Arial" w:hAnsi="Arial" w:cs="Arial"/>
        </w:rPr>
        <w:sectPr w:rsidR="00473D32" w:rsidRPr="00E678AB" w:rsidSect="00E678AB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687" w:right="720" w:bottom="720" w:left="720" w:header="0" w:footer="206" w:gutter="0"/>
          <w:cols w:space="708"/>
          <w:docGrid w:linePitch="360"/>
        </w:sectPr>
      </w:pPr>
    </w:p>
    <w:p w14:paraId="5EC7F0C1" w14:textId="06E56F05" w:rsidR="003F0B1B" w:rsidRPr="00E678AB" w:rsidRDefault="003F0B1B" w:rsidP="003F0B1B">
      <w:pPr>
        <w:pStyle w:val="Heading2"/>
        <w:spacing w:before="240" w:after="120"/>
        <w:rPr>
          <w:rFonts w:ascii="Arial" w:hAnsi="Arial" w:cs="Arial"/>
          <w:b/>
          <w:bCs/>
          <w:color w:val="000000" w:themeColor="text1"/>
        </w:rPr>
      </w:pPr>
      <w:r w:rsidRPr="00E678AB">
        <w:rPr>
          <w:rFonts w:ascii="Arial" w:hAnsi="Arial" w:cs="Arial"/>
          <w:b/>
          <w:bCs/>
          <w:color w:val="000000" w:themeColor="text1"/>
        </w:rPr>
        <w:lastRenderedPageBreak/>
        <w:t>CONSULTATION AND REVIEW</w:t>
      </w:r>
    </w:p>
    <w:p w14:paraId="75378F83" w14:textId="776A4302" w:rsidR="00195318" w:rsidRPr="00E678AB" w:rsidRDefault="008354D3">
      <w:pPr>
        <w:rPr>
          <w:rFonts w:ascii="Arial" w:hAnsi="Arial" w:cs="Arial"/>
          <w:sz w:val="20"/>
          <w:szCs w:val="20"/>
        </w:rPr>
      </w:pPr>
      <w:r w:rsidRPr="00E678AB">
        <w:rPr>
          <w:rFonts w:ascii="Arial" w:hAnsi="Arial" w:cs="Arial"/>
          <w:sz w:val="20"/>
          <w:szCs w:val="20"/>
        </w:rPr>
        <w:t xml:space="preserve">All </w:t>
      </w:r>
      <w:r w:rsidR="003F0B1B" w:rsidRPr="00E678AB">
        <w:rPr>
          <w:rFonts w:ascii="Arial" w:hAnsi="Arial" w:cs="Arial"/>
          <w:sz w:val="20"/>
          <w:szCs w:val="20"/>
        </w:rPr>
        <w:t>stakeholders</w:t>
      </w:r>
      <w:r w:rsidRPr="00E678AB">
        <w:rPr>
          <w:rFonts w:ascii="Arial" w:hAnsi="Arial" w:cs="Arial"/>
          <w:sz w:val="20"/>
          <w:szCs w:val="20"/>
        </w:rPr>
        <w:t xml:space="preserve"> involved in the activity</w:t>
      </w:r>
      <w:r w:rsidR="003F0B1B" w:rsidRPr="00E678AB">
        <w:rPr>
          <w:rFonts w:ascii="Arial" w:hAnsi="Arial" w:cs="Arial"/>
          <w:sz w:val="20"/>
          <w:szCs w:val="20"/>
        </w:rPr>
        <w:t xml:space="preserve"> </w:t>
      </w:r>
      <w:r w:rsidRPr="00E678AB">
        <w:rPr>
          <w:rFonts w:ascii="Arial" w:hAnsi="Arial" w:cs="Arial"/>
          <w:sz w:val="20"/>
          <w:szCs w:val="20"/>
        </w:rPr>
        <w:t xml:space="preserve">must </w:t>
      </w:r>
      <w:r w:rsidR="00FE7809" w:rsidRPr="00E678AB">
        <w:rPr>
          <w:rFonts w:ascii="Arial" w:hAnsi="Arial" w:cs="Arial"/>
          <w:sz w:val="20"/>
          <w:szCs w:val="20"/>
        </w:rPr>
        <w:t xml:space="preserve">confirm that consultation and review of this </w:t>
      </w:r>
      <w:r w:rsidR="000F6569" w:rsidRPr="00E678AB">
        <w:rPr>
          <w:rFonts w:ascii="Arial" w:hAnsi="Arial" w:cs="Arial"/>
          <w:sz w:val="20"/>
          <w:szCs w:val="20"/>
        </w:rPr>
        <w:t>risk assessment</w:t>
      </w:r>
      <w:r w:rsidR="00195318" w:rsidRPr="00E678AB">
        <w:rPr>
          <w:rFonts w:ascii="Arial" w:hAnsi="Arial" w:cs="Arial"/>
          <w:sz w:val="20"/>
          <w:szCs w:val="20"/>
        </w:rPr>
        <w:t xml:space="preserve"> has occurred.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3"/>
        <w:gridCol w:w="3003"/>
        <w:gridCol w:w="3003"/>
      </w:tblGrid>
      <w:tr w:rsidR="00CC658F" w:rsidRPr="00E678AB" w14:paraId="236A27CE" w14:textId="77777777" w:rsidTr="00CC658F">
        <w:trPr>
          <w:trHeight w:val="283"/>
        </w:trPr>
        <w:tc>
          <w:tcPr>
            <w:tcW w:w="1000" w:type="pct"/>
            <w:shd w:val="clear" w:color="auto" w:fill="7F7F7F" w:themeFill="text1" w:themeFillTint="80"/>
            <w:vAlign w:val="center"/>
          </w:tcPr>
          <w:p w14:paraId="7CF34050" w14:textId="77777777" w:rsidR="00CC658F" w:rsidRPr="00E678AB" w:rsidRDefault="00CC658F" w:rsidP="00BC0EA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678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First Name:</w:t>
            </w:r>
          </w:p>
        </w:tc>
        <w:tc>
          <w:tcPr>
            <w:tcW w:w="1000" w:type="pct"/>
            <w:shd w:val="clear" w:color="auto" w:fill="7F7F7F" w:themeFill="text1" w:themeFillTint="80"/>
            <w:vAlign w:val="center"/>
          </w:tcPr>
          <w:p w14:paraId="1AF73879" w14:textId="77777777" w:rsidR="00CC658F" w:rsidRPr="00E678AB" w:rsidRDefault="00CC658F" w:rsidP="00BC0EA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678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Last Name:</w:t>
            </w:r>
          </w:p>
        </w:tc>
        <w:tc>
          <w:tcPr>
            <w:tcW w:w="1000" w:type="pct"/>
            <w:shd w:val="clear" w:color="auto" w:fill="7F7F7F" w:themeFill="text1" w:themeFillTint="80"/>
            <w:vAlign w:val="center"/>
          </w:tcPr>
          <w:p w14:paraId="193E33BB" w14:textId="46226152" w:rsidR="00CC658F" w:rsidRPr="00E678AB" w:rsidRDefault="00150102" w:rsidP="00BC0EA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678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Organisation</w:t>
            </w:r>
            <w:r w:rsidR="00CC658F" w:rsidRPr="00E678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1000" w:type="pct"/>
            <w:shd w:val="clear" w:color="auto" w:fill="7F7F7F" w:themeFill="text1" w:themeFillTint="80"/>
            <w:vAlign w:val="center"/>
          </w:tcPr>
          <w:p w14:paraId="02534223" w14:textId="77777777" w:rsidR="00CC658F" w:rsidRPr="00E678AB" w:rsidRDefault="00CC658F" w:rsidP="00BC0EA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678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Date: </w:t>
            </w:r>
          </w:p>
        </w:tc>
        <w:tc>
          <w:tcPr>
            <w:tcW w:w="1000" w:type="pct"/>
            <w:shd w:val="clear" w:color="auto" w:fill="7F7F7F" w:themeFill="text1" w:themeFillTint="80"/>
            <w:vAlign w:val="center"/>
          </w:tcPr>
          <w:p w14:paraId="4F1CEAD7" w14:textId="77777777" w:rsidR="00CC658F" w:rsidRPr="00E678AB" w:rsidRDefault="00CC658F" w:rsidP="00BC0EA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678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Signature:</w:t>
            </w:r>
          </w:p>
        </w:tc>
      </w:tr>
      <w:tr w:rsidR="00CC658F" w:rsidRPr="00E678AB" w14:paraId="413AC016" w14:textId="77777777" w:rsidTr="00CC658F">
        <w:trPr>
          <w:trHeight w:val="850"/>
        </w:trPr>
        <w:tc>
          <w:tcPr>
            <w:tcW w:w="1000" w:type="pct"/>
            <w:shd w:val="clear" w:color="auto" w:fill="auto"/>
            <w:vAlign w:val="center"/>
          </w:tcPr>
          <w:p w14:paraId="3A85D151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ABBF534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7BAB17E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038144D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26FAC88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658F" w:rsidRPr="00E678AB" w14:paraId="2B29B247" w14:textId="77777777" w:rsidTr="00CC658F">
        <w:trPr>
          <w:trHeight w:val="850"/>
        </w:trPr>
        <w:tc>
          <w:tcPr>
            <w:tcW w:w="1000" w:type="pct"/>
            <w:shd w:val="clear" w:color="auto" w:fill="auto"/>
            <w:vAlign w:val="center"/>
          </w:tcPr>
          <w:p w14:paraId="05E7EE60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DB09F4F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BDC69A5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1CDD7E1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0DF8CCF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658F" w:rsidRPr="00E678AB" w14:paraId="3E253C58" w14:textId="77777777" w:rsidTr="00CC658F">
        <w:trPr>
          <w:trHeight w:val="850"/>
        </w:trPr>
        <w:tc>
          <w:tcPr>
            <w:tcW w:w="1000" w:type="pct"/>
            <w:shd w:val="clear" w:color="auto" w:fill="auto"/>
            <w:vAlign w:val="center"/>
          </w:tcPr>
          <w:p w14:paraId="584EBB35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F70BAEA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2BF9AF9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BA8EE85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AD3104D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658F" w:rsidRPr="00E678AB" w14:paraId="458E24DB" w14:textId="77777777" w:rsidTr="00CC658F">
        <w:trPr>
          <w:trHeight w:val="850"/>
        </w:trPr>
        <w:tc>
          <w:tcPr>
            <w:tcW w:w="1000" w:type="pct"/>
            <w:shd w:val="clear" w:color="auto" w:fill="auto"/>
            <w:vAlign w:val="center"/>
          </w:tcPr>
          <w:p w14:paraId="6FBEBAB4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30D74F8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64CFF06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2E0541C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307993A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658F" w:rsidRPr="00E678AB" w14:paraId="4A3597C8" w14:textId="77777777" w:rsidTr="00CC658F">
        <w:trPr>
          <w:trHeight w:val="850"/>
        </w:trPr>
        <w:tc>
          <w:tcPr>
            <w:tcW w:w="1000" w:type="pct"/>
            <w:shd w:val="clear" w:color="auto" w:fill="auto"/>
            <w:vAlign w:val="center"/>
          </w:tcPr>
          <w:p w14:paraId="6F545065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09D1ED1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6B3EF98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FFB98D8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22395C6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658F" w:rsidRPr="00E678AB" w14:paraId="4010B55F" w14:textId="77777777" w:rsidTr="00CC658F">
        <w:trPr>
          <w:trHeight w:val="850"/>
        </w:trPr>
        <w:tc>
          <w:tcPr>
            <w:tcW w:w="1000" w:type="pct"/>
            <w:shd w:val="clear" w:color="auto" w:fill="auto"/>
            <w:vAlign w:val="center"/>
          </w:tcPr>
          <w:p w14:paraId="7AB34297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A0E8DF2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B6856C1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CD4FBC9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1CC2768" w14:textId="77777777" w:rsidR="00CC658F" w:rsidRPr="00E678AB" w:rsidRDefault="00CC658F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86907" w:rsidRPr="00E678AB" w14:paraId="79761FE4" w14:textId="77777777" w:rsidTr="00CC658F">
        <w:trPr>
          <w:trHeight w:val="850"/>
        </w:trPr>
        <w:tc>
          <w:tcPr>
            <w:tcW w:w="1000" w:type="pct"/>
            <w:shd w:val="clear" w:color="auto" w:fill="auto"/>
            <w:vAlign w:val="center"/>
          </w:tcPr>
          <w:p w14:paraId="1CA8B69D" w14:textId="77777777" w:rsidR="00886907" w:rsidRPr="00E678AB" w:rsidRDefault="00886907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F725ECF" w14:textId="77777777" w:rsidR="00886907" w:rsidRPr="00E678AB" w:rsidRDefault="00886907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1ABF767" w14:textId="77777777" w:rsidR="00886907" w:rsidRPr="00E678AB" w:rsidRDefault="00886907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D3EF9D8" w14:textId="77777777" w:rsidR="00886907" w:rsidRPr="00E678AB" w:rsidRDefault="00886907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4039B9F" w14:textId="77777777" w:rsidR="00886907" w:rsidRPr="00E678AB" w:rsidRDefault="00886907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8F801BF" w14:textId="7C8A7699" w:rsidR="000654F0" w:rsidRPr="00E678AB" w:rsidRDefault="000654F0" w:rsidP="000654F0">
      <w:pPr>
        <w:pStyle w:val="Heading2"/>
        <w:spacing w:before="240" w:after="120"/>
        <w:rPr>
          <w:rFonts w:ascii="Arial" w:hAnsi="Arial" w:cs="Arial"/>
          <w:b/>
          <w:bCs/>
          <w:color w:val="000000" w:themeColor="text1"/>
        </w:rPr>
      </w:pPr>
      <w:r w:rsidRPr="00E678AB">
        <w:rPr>
          <w:rFonts w:ascii="Arial" w:hAnsi="Arial" w:cs="Arial"/>
          <w:b/>
          <w:bCs/>
          <w:color w:val="000000" w:themeColor="text1"/>
        </w:rPr>
        <w:t>COMPLETED BY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3"/>
        <w:gridCol w:w="3003"/>
        <w:gridCol w:w="3003"/>
      </w:tblGrid>
      <w:tr w:rsidR="00886907" w:rsidRPr="00E678AB" w14:paraId="72CE97F8" w14:textId="77777777" w:rsidTr="000654F0">
        <w:trPr>
          <w:trHeight w:val="510"/>
        </w:trPr>
        <w:tc>
          <w:tcPr>
            <w:tcW w:w="1000" w:type="pct"/>
            <w:shd w:val="clear" w:color="auto" w:fill="auto"/>
            <w:vAlign w:val="center"/>
          </w:tcPr>
          <w:p w14:paraId="5C3430A3" w14:textId="12C53D40" w:rsidR="00886907" w:rsidRPr="00E678AB" w:rsidRDefault="006E13A6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8AB">
              <w:rPr>
                <w:rFonts w:ascii="Arial" w:hAnsi="Arial" w:cs="Arial"/>
                <w:color w:val="000000" w:themeColor="text1"/>
                <w:sz w:val="18"/>
                <w:szCs w:val="18"/>
              </w:rPr>
              <w:t>TRA completed by: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93AB76D" w14:textId="77777777" w:rsidR="00886907" w:rsidRPr="00E678AB" w:rsidRDefault="00886907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C9BC51D" w14:textId="0418D0E5" w:rsidR="00886907" w:rsidRPr="00E678AB" w:rsidRDefault="006E13A6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8AB">
              <w:rPr>
                <w:rFonts w:ascii="Arial" w:hAnsi="Arial" w:cs="Arial"/>
                <w:color w:val="000000" w:themeColor="text1"/>
                <w:sz w:val="18"/>
                <w:szCs w:val="18"/>
              </w:rPr>
              <w:t>Signature and date: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EE5AE52" w14:textId="77777777" w:rsidR="00886907" w:rsidRPr="00E678AB" w:rsidRDefault="00886907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C5D4FE4" w14:textId="77777777" w:rsidR="00886907" w:rsidRPr="00E678AB" w:rsidRDefault="00886907" w:rsidP="00BC0E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E22E368" w14:textId="5A3D1ABC" w:rsidR="00692B84" w:rsidRPr="00E678AB" w:rsidRDefault="00FE7809">
      <w:pPr>
        <w:rPr>
          <w:rFonts w:ascii="Arial" w:hAnsi="Arial" w:cs="Arial"/>
          <w:sz w:val="20"/>
          <w:szCs w:val="20"/>
        </w:rPr>
      </w:pPr>
      <w:r w:rsidRPr="00E678AB">
        <w:rPr>
          <w:rFonts w:ascii="Arial" w:hAnsi="Arial" w:cs="Arial"/>
          <w:sz w:val="20"/>
          <w:szCs w:val="20"/>
        </w:rPr>
        <w:t xml:space="preserve"> </w:t>
      </w:r>
    </w:p>
    <w:sectPr w:rsidR="00692B84" w:rsidRPr="00E678AB" w:rsidSect="00E678AB">
      <w:pgSz w:w="16838" w:h="11906" w:orient="landscape"/>
      <w:pgMar w:top="1702" w:right="962" w:bottom="709" w:left="851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B80B" w14:textId="77777777" w:rsidR="00393AC6" w:rsidRDefault="00393AC6" w:rsidP="00F05B3B">
      <w:pPr>
        <w:spacing w:after="0" w:line="240" w:lineRule="auto"/>
      </w:pPr>
      <w:r>
        <w:separator/>
      </w:r>
    </w:p>
  </w:endnote>
  <w:endnote w:type="continuationSeparator" w:id="0">
    <w:p w14:paraId="4391DBF6" w14:textId="77777777" w:rsidR="00393AC6" w:rsidRDefault="00393AC6" w:rsidP="00F0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 Sans">
    <w:altName w:val="﷽﷽﷽﷽﷽﷽﷽﷽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4707238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3F91C78" w14:textId="62837D92" w:rsidR="004666CA" w:rsidRPr="00D0404E" w:rsidRDefault="004666CA">
            <w:pPr>
              <w:pStyle w:val="Footer"/>
              <w:rPr>
                <w:rFonts w:ascii="Arial" w:hAnsi="Arial" w:cs="Arial"/>
              </w:rPr>
            </w:pPr>
            <w:r w:rsidRPr="00D0404E">
              <w:rPr>
                <w:rFonts w:ascii="Arial" w:hAnsi="Arial" w:cs="Arial"/>
                <w:sz w:val="12"/>
                <w:szCs w:val="12"/>
              </w:rPr>
              <w:t>This document is uncontrolled when printed.</w:t>
            </w:r>
            <w:r w:rsidRPr="00D0404E">
              <w:rPr>
                <w:rFonts w:ascii="Arial" w:hAnsi="Arial" w:cs="Arial"/>
                <w:sz w:val="12"/>
                <w:szCs w:val="12"/>
              </w:rPr>
              <w:tab/>
            </w:r>
            <w:r w:rsidRPr="00D0404E">
              <w:rPr>
                <w:rFonts w:ascii="Arial" w:hAnsi="Arial" w:cs="Arial"/>
                <w:sz w:val="12"/>
                <w:szCs w:val="12"/>
              </w:rPr>
              <w:tab/>
            </w:r>
            <w:r w:rsidRPr="00D0404E">
              <w:rPr>
                <w:rFonts w:ascii="Arial" w:hAnsi="Arial" w:cs="Arial"/>
                <w:sz w:val="12"/>
                <w:szCs w:val="12"/>
              </w:rPr>
              <w:tab/>
            </w:r>
            <w:r w:rsidRPr="00D0404E">
              <w:rPr>
                <w:rFonts w:ascii="Arial" w:hAnsi="Arial" w:cs="Arial"/>
                <w:sz w:val="12"/>
                <w:szCs w:val="12"/>
              </w:rPr>
              <w:tab/>
            </w:r>
            <w:r w:rsidRPr="00D0404E">
              <w:rPr>
                <w:rFonts w:ascii="Arial" w:hAnsi="Arial" w:cs="Arial"/>
                <w:sz w:val="12"/>
                <w:szCs w:val="12"/>
              </w:rPr>
              <w:tab/>
            </w:r>
            <w:r w:rsidRPr="00D0404E">
              <w:rPr>
                <w:rFonts w:ascii="Arial" w:hAnsi="Arial" w:cs="Arial"/>
                <w:sz w:val="12"/>
                <w:szCs w:val="12"/>
              </w:rPr>
              <w:tab/>
            </w:r>
            <w:r w:rsidRPr="00D0404E">
              <w:rPr>
                <w:rFonts w:ascii="Arial" w:hAnsi="Arial" w:cs="Arial"/>
                <w:sz w:val="12"/>
                <w:szCs w:val="12"/>
              </w:rPr>
              <w:tab/>
            </w:r>
            <w:r w:rsidRPr="00D0404E">
              <w:rPr>
                <w:rFonts w:ascii="Arial" w:hAnsi="Arial" w:cs="Arial"/>
                <w:sz w:val="12"/>
                <w:szCs w:val="12"/>
              </w:rPr>
              <w:tab/>
            </w:r>
            <w:r w:rsidRPr="00D0404E">
              <w:rPr>
                <w:rFonts w:ascii="Arial" w:hAnsi="Arial" w:cs="Arial"/>
                <w:sz w:val="12"/>
                <w:szCs w:val="12"/>
              </w:rPr>
              <w:tab/>
              <w:t xml:space="preserve">Page </w:t>
            </w:r>
            <w:r w:rsidRPr="00D0404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D0404E">
              <w:rPr>
                <w:rFonts w:ascii="Arial" w:hAnsi="Arial" w:cs="Arial"/>
                <w:b/>
                <w:bCs/>
                <w:sz w:val="12"/>
                <w:szCs w:val="12"/>
              </w:rPr>
              <w:instrText xml:space="preserve"> PAGE </w:instrText>
            </w:r>
            <w:r w:rsidRPr="00D0404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Pr="00D0404E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2</w:t>
            </w:r>
            <w:r w:rsidRPr="00D0404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  <w:r w:rsidRPr="00D0404E">
              <w:rPr>
                <w:rFonts w:ascii="Arial" w:hAnsi="Arial" w:cs="Arial"/>
                <w:sz w:val="12"/>
                <w:szCs w:val="12"/>
              </w:rPr>
              <w:t xml:space="preserve"> of </w:t>
            </w:r>
            <w:r w:rsidRPr="00D0404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D0404E">
              <w:rPr>
                <w:rFonts w:ascii="Arial" w:hAnsi="Arial" w:cs="Arial"/>
                <w:b/>
                <w:bCs/>
                <w:sz w:val="12"/>
                <w:szCs w:val="12"/>
              </w:rPr>
              <w:instrText xml:space="preserve"> NUMPAGES  </w:instrText>
            </w:r>
            <w:r w:rsidRPr="00D0404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Pr="00D0404E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2</w:t>
            </w:r>
            <w:r w:rsidRPr="00D0404E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36C61D28" w14:textId="77777777" w:rsidR="004666CA" w:rsidRPr="00D0404E" w:rsidRDefault="004666CA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532842"/>
      <w:docPartObj>
        <w:docPartGallery w:val="Page Numbers (Top of Page)"/>
        <w:docPartUnique/>
      </w:docPartObj>
    </w:sdtPr>
    <w:sdtEndPr/>
    <w:sdtContent>
      <w:p w14:paraId="51D0530D" w14:textId="77777777" w:rsidR="004064AA" w:rsidRDefault="004064AA" w:rsidP="004064AA">
        <w:pPr>
          <w:pStyle w:val="Footer"/>
        </w:pPr>
        <w:r w:rsidRPr="004064AA">
          <w:rPr>
            <w:rFonts w:asciiTheme="minorHAnsi" w:hAnsiTheme="minorHAnsi" w:cstheme="minorHAnsi"/>
            <w:sz w:val="12"/>
            <w:szCs w:val="12"/>
          </w:rPr>
          <w:t>This document is uncontrolled when printed.</w:t>
        </w:r>
        <w:r w:rsidRPr="004064AA">
          <w:rPr>
            <w:rFonts w:asciiTheme="minorHAnsi" w:hAnsiTheme="minorHAnsi" w:cstheme="minorHAnsi"/>
            <w:sz w:val="12"/>
            <w:szCs w:val="12"/>
          </w:rPr>
          <w:tab/>
        </w:r>
        <w:r w:rsidRPr="004064AA">
          <w:rPr>
            <w:rFonts w:asciiTheme="minorHAnsi" w:hAnsiTheme="minorHAnsi" w:cstheme="minorHAnsi"/>
            <w:sz w:val="12"/>
            <w:szCs w:val="12"/>
          </w:rPr>
          <w:tab/>
        </w:r>
        <w:r w:rsidRPr="004064AA">
          <w:rPr>
            <w:rFonts w:asciiTheme="minorHAnsi" w:hAnsiTheme="minorHAnsi" w:cstheme="minorHAnsi"/>
            <w:sz w:val="12"/>
            <w:szCs w:val="12"/>
          </w:rPr>
          <w:tab/>
        </w:r>
        <w:r w:rsidRPr="004064AA">
          <w:rPr>
            <w:rFonts w:asciiTheme="minorHAnsi" w:hAnsiTheme="minorHAnsi" w:cstheme="minorHAnsi"/>
            <w:sz w:val="12"/>
            <w:szCs w:val="12"/>
          </w:rPr>
          <w:tab/>
        </w:r>
        <w:r w:rsidRPr="004064AA">
          <w:rPr>
            <w:rFonts w:asciiTheme="minorHAnsi" w:hAnsiTheme="minorHAnsi" w:cstheme="minorHAnsi"/>
            <w:sz w:val="12"/>
            <w:szCs w:val="12"/>
          </w:rPr>
          <w:tab/>
        </w:r>
        <w:r w:rsidRPr="004064AA">
          <w:rPr>
            <w:rFonts w:asciiTheme="minorHAnsi" w:hAnsiTheme="minorHAnsi" w:cstheme="minorHAnsi"/>
            <w:sz w:val="12"/>
            <w:szCs w:val="12"/>
          </w:rPr>
          <w:tab/>
        </w:r>
        <w:r w:rsidRPr="004064AA">
          <w:rPr>
            <w:rFonts w:asciiTheme="minorHAnsi" w:hAnsiTheme="minorHAnsi" w:cstheme="minorHAnsi"/>
            <w:sz w:val="12"/>
            <w:szCs w:val="12"/>
          </w:rPr>
          <w:tab/>
        </w:r>
        <w:r w:rsidRPr="004064AA">
          <w:rPr>
            <w:rFonts w:asciiTheme="minorHAnsi" w:hAnsiTheme="minorHAnsi" w:cstheme="minorHAnsi"/>
            <w:sz w:val="12"/>
            <w:szCs w:val="12"/>
          </w:rPr>
          <w:tab/>
        </w:r>
        <w:r w:rsidRPr="004064AA">
          <w:rPr>
            <w:rFonts w:asciiTheme="minorHAnsi" w:hAnsiTheme="minorHAnsi" w:cstheme="minorHAnsi"/>
            <w:sz w:val="12"/>
            <w:szCs w:val="12"/>
          </w:rPr>
          <w:tab/>
          <w:t xml:space="preserve">Page </w:t>
        </w:r>
        <w:r w:rsidRPr="004064AA">
          <w:rPr>
            <w:rFonts w:asciiTheme="minorHAnsi" w:hAnsiTheme="minorHAnsi" w:cstheme="minorHAnsi"/>
            <w:b/>
            <w:bCs/>
            <w:sz w:val="12"/>
            <w:szCs w:val="12"/>
          </w:rPr>
          <w:fldChar w:fldCharType="begin"/>
        </w:r>
        <w:r w:rsidRPr="004064AA">
          <w:rPr>
            <w:rFonts w:asciiTheme="minorHAnsi" w:hAnsiTheme="minorHAnsi" w:cstheme="minorHAnsi"/>
            <w:b/>
            <w:bCs/>
            <w:sz w:val="12"/>
            <w:szCs w:val="12"/>
          </w:rPr>
          <w:instrText xml:space="preserve"> PAGE </w:instrText>
        </w:r>
        <w:r w:rsidRPr="004064AA">
          <w:rPr>
            <w:rFonts w:asciiTheme="minorHAnsi" w:hAnsiTheme="minorHAnsi" w:cstheme="minorHAnsi"/>
            <w:b/>
            <w:bCs/>
            <w:sz w:val="12"/>
            <w:szCs w:val="12"/>
          </w:rPr>
          <w:fldChar w:fldCharType="separate"/>
        </w:r>
        <w:r>
          <w:rPr>
            <w:rFonts w:asciiTheme="minorHAnsi" w:hAnsiTheme="minorHAnsi" w:cstheme="minorHAnsi"/>
            <w:b/>
            <w:bCs/>
            <w:sz w:val="12"/>
            <w:szCs w:val="12"/>
          </w:rPr>
          <w:t>1</w:t>
        </w:r>
        <w:r w:rsidRPr="004064AA">
          <w:rPr>
            <w:rFonts w:asciiTheme="minorHAnsi" w:hAnsiTheme="minorHAnsi" w:cstheme="minorHAnsi"/>
            <w:b/>
            <w:bCs/>
            <w:sz w:val="12"/>
            <w:szCs w:val="12"/>
          </w:rPr>
          <w:fldChar w:fldCharType="end"/>
        </w:r>
        <w:r w:rsidRPr="004064AA">
          <w:rPr>
            <w:rFonts w:asciiTheme="minorHAnsi" w:hAnsiTheme="minorHAnsi" w:cstheme="minorHAnsi"/>
            <w:sz w:val="12"/>
            <w:szCs w:val="12"/>
          </w:rPr>
          <w:t xml:space="preserve"> of </w:t>
        </w:r>
        <w:r w:rsidRPr="004064AA">
          <w:rPr>
            <w:rFonts w:asciiTheme="minorHAnsi" w:hAnsiTheme="minorHAnsi" w:cstheme="minorHAnsi"/>
            <w:b/>
            <w:bCs/>
            <w:sz w:val="12"/>
            <w:szCs w:val="12"/>
          </w:rPr>
          <w:fldChar w:fldCharType="begin"/>
        </w:r>
        <w:r w:rsidRPr="004064AA">
          <w:rPr>
            <w:rFonts w:asciiTheme="minorHAnsi" w:hAnsiTheme="minorHAnsi" w:cstheme="minorHAnsi"/>
            <w:b/>
            <w:bCs/>
            <w:sz w:val="12"/>
            <w:szCs w:val="12"/>
          </w:rPr>
          <w:instrText xml:space="preserve"> NUMPAGES  </w:instrText>
        </w:r>
        <w:r w:rsidRPr="004064AA">
          <w:rPr>
            <w:rFonts w:asciiTheme="minorHAnsi" w:hAnsiTheme="minorHAnsi" w:cstheme="minorHAnsi"/>
            <w:b/>
            <w:bCs/>
            <w:sz w:val="12"/>
            <w:szCs w:val="12"/>
          </w:rPr>
          <w:fldChar w:fldCharType="separate"/>
        </w:r>
        <w:r>
          <w:rPr>
            <w:rFonts w:asciiTheme="minorHAnsi" w:hAnsiTheme="minorHAnsi" w:cstheme="minorHAnsi"/>
            <w:b/>
            <w:bCs/>
            <w:sz w:val="12"/>
            <w:szCs w:val="12"/>
          </w:rPr>
          <w:t>11</w:t>
        </w:r>
        <w:r w:rsidRPr="004064AA">
          <w:rPr>
            <w:rFonts w:asciiTheme="minorHAnsi" w:hAnsiTheme="minorHAnsi" w:cstheme="minorHAnsi"/>
            <w:b/>
            <w:bCs/>
            <w:sz w:val="12"/>
            <w:szCs w:val="12"/>
          </w:rPr>
          <w:fldChar w:fldCharType="end"/>
        </w:r>
      </w:p>
    </w:sdtContent>
  </w:sdt>
  <w:p w14:paraId="1D136E58" w14:textId="77777777" w:rsidR="004064AA" w:rsidRDefault="00406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99E9" w14:textId="77777777" w:rsidR="00393AC6" w:rsidRDefault="00393AC6" w:rsidP="00F05B3B">
      <w:pPr>
        <w:spacing w:after="0" w:line="240" w:lineRule="auto"/>
      </w:pPr>
      <w:r>
        <w:separator/>
      </w:r>
    </w:p>
  </w:footnote>
  <w:footnote w:type="continuationSeparator" w:id="0">
    <w:p w14:paraId="6BCC46C5" w14:textId="77777777" w:rsidR="00393AC6" w:rsidRDefault="00393AC6" w:rsidP="00F0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A2FC" w14:textId="710260EC" w:rsidR="00E678AB" w:rsidRDefault="00E678AB" w:rsidP="00E678AB">
    <w:pPr>
      <w:pStyle w:val="Header"/>
      <w:ind w:right="-72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F3B648" wp14:editId="3CCFC017">
              <wp:simplePos x="0" y="0"/>
              <wp:positionH relativeFrom="column">
                <wp:posOffset>-48406</wp:posOffset>
              </wp:positionH>
              <wp:positionV relativeFrom="paragraph">
                <wp:posOffset>307780</wp:posOffset>
              </wp:positionV>
              <wp:extent cx="6664569" cy="58908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4569" cy="58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A6FB30" w14:textId="687D2EC3" w:rsidR="00E678AB" w:rsidRPr="00E678AB" w:rsidRDefault="00E678AB" w:rsidP="00E678AB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81F40"/>
                              <w:sz w:val="32"/>
                              <w:szCs w:val="32"/>
                            </w:rPr>
                          </w:pPr>
                          <w:r w:rsidRPr="00E678AB">
                            <w:rPr>
                              <w:rFonts w:ascii="Arial" w:hAnsi="Arial" w:cs="Arial"/>
                              <w:b/>
                              <w:bCs/>
                              <w:color w:val="081F40"/>
                              <w:sz w:val="32"/>
                              <w:szCs w:val="32"/>
                            </w:rPr>
                            <w:t>Targeted Risk Assessment</w:t>
                          </w:r>
                        </w:p>
                        <w:p w14:paraId="5F935691" w14:textId="704A82C0" w:rsidR="00E678AB" w:rsidRPr="00E678AB" w:rsidRDefault="00E678AB" w:rsidP="00E678AB">
                          <w:pPr>
                            <w:spacing w:line="240" w:lineRule="auto"/>
                            <w:rPr>
                              <w:rFonts w:ascii="Arial" w:hAnsi="Arial" w:cs="Arial"/>
                              <w:color w:val="081F40"/>
                              <w:sz w:val="21"/>
                              <w:szCs w:val="21"/>
                            </w:rPr>
                          </w:pPr>
                          <w:r w:rsidRPr="00E678AB">
                            <w:rPr>
                              <w:rFonts w:ascii="Arial" w:hAnsi="Arial" w:cs="Arial"/>
                              <w:color w:val="081F40"/>
                              <w:sz w:val="21"/>
                              <w:szCs w:val="21"/>
                            </w:rPr>
                            <w:t>TRA-01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3B6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8pt;margin-top:24.25pt;width:524.75pt;height:46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" filled="f" stroked="f" strokeweight=".5pt">
              <v:textbox>
                <w:txbxContent>
                  <w:p w14:paraId="09A6FB30" w14:textId="687D2EC3" w:rsidR="00E678AB" w:rsidRPr="00E678AB" w:rsidRDefault="00E678AB" w:rsidP="00E678AB">
                    <w:pPr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081F40"/>
                        <w:sz w:val="32"/>
                        <w:szCs w:val="32"/>
                      </w:rPr>
                    </w:pPr>
                    <w:r w:rsidRPr="00E678AB">
                      <w:rPr>
                        <w:rFonts w:ascii="Arial" w:hAnsi="Arial" w:cs="Arial"/>
                        <w:b/>
                        <w:bCs/>
                        <w:color w:val="081F40"/>
                        <w:sz w:val="32"/>
                        <w:szCs w:val="32"/>
                      </w:rPr>
                      <w:t>Targeted Risk Assessment</w:t>
                    </w:r>
                  </w:p>
                  <w:p w14:paraId="5F935691" w14:textId="704A82C0" w:rsidR="00E678AB" w:rsidRPr="00E678AB" w:rsidRDefault="00E678AB" w:rsidP="00E678AB">
                    <w:pPr>
                      <w:spacing w:line="240" w:lineRule="auto"/>
                      <w:rPr>
                        <w:rFonts w:ascii="Arial" w:hAnsi="Arial" w:cs="Arial"/>
                        <w:color w:val="081F40"/>
                        <w:sz w:val="21"/>
                        <w:szCs w:val="21"/>
                      </w:rPr>
                    </w:pPr>
                    <w:r w:rsidRPr="00E678AB">
                      <w:rPr>
                        <w:rFonts w:ascii="Arial" w:hAnsi="Arial" w:cs="Arial"/>
                        <w:color w:val="081F40"/>
                        <w:sz w:val="21"/>
                        <w:szCs w:val="21"/>
                      </w:rPr>
                      <w:t>TRA-01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2D63B3BD" wp14:editId="50BD7D48">
          <wp:simplePos x="0" y="0"/>
          <wp:positionH relativeFrom="column">
            <wp:posOffset>-729761</wp:posOffset>
          </wp:positionH>
          <wp:positionV relativeFrom="paragraph">
            <wp:posOffset>-231922</wp:posOffset>
          </wp:positionV>
          <wp:extent cx="10959612" cy="1205840"/>
          <wp:effectExtent l="0" t="0" r="635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9612" cy="12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CD02" w14:textId="474F3B16" w:rsidR="00806728" w:rsidRDefault="00806728">
    <w:r>
      <w:rPr>
        <w:noProof/>
      </w:rPr>
      <w:drawing>
        <wp:anchor distT="0" distB="0" distL="114300" distR="114300" simplePos="0" relativeHeight="251657728" behindDoc="0" locked="0" layoutInCell="1" allowOverlap="1" wp14:anchorId="6A4C1EBA" wp14:editId="04C7B518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575035" cy="606704"/>
          <wp:effectExtent l="0" t="0" r="0" b="3175"/>
          <wp:wrapNone/>
          <wp:docPr id="20" name="Picture 20" descr="National Rodeo Council of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tional Rodeo Council of Australi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35" cy="606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90A67B" w14:textId="7F1E4523" w:rsidR="00806728" w:rsidRDefault="00806728"/>
  <w:tbl>
    <w:tblPr>
      <w:tblStyle w:val="TableGrid"/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912"/>
      <w:gridCol w:w="5053"/>
      <w:gridCol w:w="437"/>
      <w:gridCol w:w="449"/>
      <w:gridCol w:w="856"/>
      <w:gridCol w:w="3342"/>
      <w:gridCol w:w="437"/>
      <w:gridCol w:w="492"/>
      <w:gridCol w:w="856"/>
      <w:gridCol w:w="2554"/>
    </w:tblGrid>
    <w:tr w:rsidR="00806728" w:rsidRPr="005576DC" w14:paraId="42C790B9" w14:textId="77777777" w:rsidTr="00806728">
      <w:trPr>
        <w:trHeight w:val="728"/>
      </w:trPr>
      <w:tc>
        <w:tcPr>
          <w:tcW w:w="296" w:type="pct"/>
          <w:shd w:val="clear" w:color="auto" w:fill="7F7F7F" w:themeFill="text1" w:themeFillTint="80"/>
          <w:vAlign w:val="center"/>
        </w:tcPr>
        <w:p w14:paraId="3704267D" w14:textId="77777777" w:rsidR="00806728" w:rsidRPr="007933DD" w:rsidRDefault="00806728" w:rsidP="00806728">
          <w:pPr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  <w:t>Reference No</w:t>
          </w:r>
          <w:r w:rsidRPr="00B14F48"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  <w:t>:</w:t>
          </w:r>
        </w:p>
      </w:tc>
      <w:tc>
        <w:tcPr>
          <w:tcW w:w="1642" w:type="pct"/>
          <w:shd w:val="clear" w:color="auto" w:fill="7F7F7F" w:themeFill="text1" w:themeFillTint="80"/>
          <w:vAlign w:val="center"/>
        </w:tcPr>
        <w:p w14:paraId="3545529E" w14:textId="77777777" w:rsidR="00806728" w:rsidRPr="00B14F48" w:rsidRDefault="00806728" w:rsidP="00806728">
          <w:pPr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</w:pPr>
          <w:r w:rsidRPr="00B14F48"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  <w:t>Risks:</w:t>
          </w:r>
        </w:p>
        <w:p w14:paraId="3F7F3CA2" w14:textId="77777777" w:rsidR="00806728" w:rsidRPr="00B14F48" w:rsidRDefault="00806728" w:rsidP="00806728">
          <w:pPr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</w:pPr>
          <w:r w:rsidRPr="00B14F48"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 xml:space="preserve">(what could </w:t>
          </w:r>
          <w:r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 xml:space="preserve">happen or </w:t>
          </w:r>
          <w:r w:rsidRPr="00B14F48"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>go wrong)</w:t>
          </w:r>
        </w:p>
      </w:tc>
      <w:tc>
        <w:tcPr>
          <w:tcW w:w="566" w:type="pct"/>
          <w:gridSpan w:val="3"/>
          <w:shd w:val="clear" w:color="auto" w:fill="7F7F7F" w:themeFill="text1" w:themeFillTint="80"/>
          <w:vAlign w:val="center"/>
        </w:tcPr>
        <w:p w14:paraId="0F45E666" w14:textId="77777777" w:rsidR="00806728" w:rsidRPr="00B14F48" w:rsidRDefault="00806728" w:rsidP="00806728">
          <w:pPr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</w:pPr>
          <w:r w:rsidRPr="00B14F48"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  <w:t>Raw Risk:</w:t>
          </w:r>
        </w:p>
        <w:p w14:paraId="07A49ED7" w14:textId="77777777" w:rsidR="00806728" w:rsidRPr="00B14F48" w:rsidRDefault="00806728" w:rsidP="00806728">
          <w:pPr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</w:pPr>
          <w:r w:rsidRPr="00B14F48"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>(what is the risk before controls)</w:t>
          </w:r>
        </w:p>
      </w:tc>
      <w:tc>
        <w:tcPr>
          <w:tcW w:w="1086" w:type="pct"/>
          <w:shd w:val="clear" w:color="auto" w:fill="7F7F7F" w:themeFill="text1" w:themeFillTint="80"/>
          <w:vAlign w:val="center"/>
        </w:tcPr>
        <w:p w14:paraId="516E5208" w14:textId="77777777" w:rsidR="00806728" w:rsidRPr="00B14F48" w:rsidRDefault="00806728" w:rsidP="00806728">
          <w:pPr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  <w:t xml:space="preserve">Risk Treatments and </w:t>
          </w:r>
          <w:r w:rsidRPr="00B14F48"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  <w:t>Controls:</w:t>
          </w:r>
        </w:p>
        <w:p w14:paraId="104DD207" w14:textId="77777777" w:rsidR="00806728" w:rsidRPr="00B14F48" w:rsidRDefault="00806728" w:rsidP="00806728">
          <w:pPr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</w:pPr>
          <w:r w:rsidRPr="00B14F48"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>(how are the risks managed)</w:t>
          </w:r>
        </w:p>
      </w:tc>
      <w:tc>
        <w:tcPr>
          <w:tcW w:w="580" w:type="pct"/>
          <w:gridSpan w:val="3"/>
          <w:shd w:val="clear" w:color="auto" w:fill="7F7F7F" w:themeFill="text1" w:themeFillTint="80"/>
          <w:vAlign w:val="center"/>
        </w:tcPr>
        <w:p w14:paraId="147F1736" w14:textId="77777777" w:rsidR="00806728" w:rsidRPr="00B14F48" w:rsidRDefault="00806728" w:rsidP="00806728">
          <w:pPr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</w:pPr>
          <w:r w:rsidRPr="00B14F48"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  <w:t>Residual Risk:</w:t>
          </w:r>
        </w:p>
        <w:p w14:paraId="6AAA1CBA" w14:textId="77777777" w:rsidR="00806728" w:rsidRPr="00B14F48" w:rsidRDefault="00806728" w:rsidP="00806728">
          <w:pPr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</w:pPr>
          <w:r w:rsidRPr="00B14F48"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>(what is the risk after controls)</w:t>
          </w:r>
        </w:p>
      </w:tc>
      <w:tc>
        <w:tcPr>
          <w:tcW w:w="830" w:type="pct"/>
          <w:shd w:val="clear" w:color="auto" w:fill="7F7F7F" w:themeFill="text1" w:themeFillTint="80"/>
          <w:vAlign w:val="center"/>
        </w:tcPr>
        <w:p w14:paraId="1B1CE88F" w14:textId="77777777" w:rsidR="00806728" w:rsidRPr="00B14F48" w:rsidRDefault="00806728" w:rsidP="00806728">
          <w:pPr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</w:pPr>
          <w:r w:rsidRPr="00B14F48"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  <w:t>Responsibility:</w:t>
          </w:r>
        </w:p>
        <w:p w14:paraId="3F127963" w14:textId="77777777" w:rsidR="00806728" w:rsidRPr="00B14F48" w:rsidRDefault="00806728" w:rsidP="00806728">
          <w:pPr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</w:pPr>
          <w:r w:rsidRPr="00B14F48"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>(who is responsible)</w:t>
          </w:r>
        </w:p>
      </w:tc>
    </w:tr>
    <w:tr w:rsidR="00806728" w:rsidRPr="005576DC" w14:paraId="08E8D3E6" w14:textId="77777777" w:rsidTr="00806728">
      <w:trPr>
        <w:trHeight w:val="250"/>
      </w:trPr>
      <w:tc>
        <w:tcPr>
          <w:tcW w:w="296" w:type="pct"/>
          <w:shd w:val="clear" w:color="auto" w:fill="8496B0" w:themeFill="text2" w:themeFillTint="99"/>
          <w:vAlign w:val="center"/>
        </w:tcPr>
        <w:p w14:paraId="7D07E72A" w14:textId="77777777" w:rsidR="00806728" w:rsidRPr="00B14F48" w:rsidRDefault="00806728" w:rsidP="00806728">
          <w:pPr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</w:pPr>
        </w:p>
      </w:tc>
      <w:tc>
        <w:tcPr>
          <w:tcW w:w="1642" w:type="pct"/>
          <w:shd w:val="clear" w:color="auto" w:fill="8496B0" w:themeFill="text2" w:themeFillTint="99"/>
          <w:vAlign w:val="center"/>
        </w:tcPr>
        <w:p w14:paraId="333C2DEB" w14:textId="77777777" w:rsidR="00806728" w:rsidRPr="00B14F48" w:rsidRDefault="00806728" w:rsidP="00806728">
          <w:pPr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</w:pPr>
        </w:p>
      </w:tc>
      <w:tc>
        <w:tcPr>
          <w:tcW w:w="142" w:type="pct"/>
          <w:shd w:val="clear" w:color="auto" w:fill="8496B0" w:themeFill="text2" w:themeFillTint="99"/>
          <w:vAlign w:val="center"/>
        </w:tcPr>
        <w:p w14:paraId="26BA6D5C" w14:textId="77777777" w:rsidR="00806728" w:rsidRPr="00B14F48" w:rsidRDefault="00806728" w:rsidP="00806728">
          <w:pPr>
            <w:jc w:val="center"/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</w:pPr>
          <w:r w:rsidRPr="00B14F48"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  <w:t>C</w:t>
          </w:r>
        </w:p>
      </w:tc>
      <w:tc>
        <w:tcPr>
          <w:tcW w:w="146" w:type="pct"/>
          <w:shd w:val="clear" w:color="auto" w:fill="8496B0" w:themeFill="text2" w:themeFillTint="99"/>
          <w:vAlign w:val="center"/>
        </w:tcPr>
        <w:p w14:paraId="590225DB" w14:textId="77777777" w:rsidR="00806728" w:rsidRPr="00B14F48" w:rsidRDefault="00806728" w:rsidP="00806728">
          <w:pPr>
            <w:jc w:val="center"/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</w:pPr>
          <w:r w:rsidRPr="00B14F48"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  <w:t>L</w:t>
          </w:r>
        </w:p>
      </w:tc>
      <w:tc>
        <w:tcPr>
          <w:tcW w:w="278" w:type="pct"/>
          <w:shd w:val="clear" w:color="auto" w:fill="8496B0" w:themeFill="text2" w:themeFillTint="99"/>
          <w:vAlign w:val="center"/>
        </w:tcPr>
        <w:p w14:paraId="42732EAE" w14:textId="77777777" w:rsidR="00806728" w:rsidRPr="00B14F48" w:rsidRDefault="00806728" w:rsidP="00806728">
          <w:pPr>
            <w:jc w:val="center"/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</w:pPr>
          <w:r w:rsidRPr="00B14F48"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  <w:t>Risk</w:t>
          </w:r>
        </w:p>
      </w:tc>
      <w:tc>
        <w:tcPr>
          <w:tcW w:w="1086" w:type="pct"/>
          <w:shd w:val="clear" w:color="auto" w:fill="8496B0" w:themeFill="text2" w:themeFillTint="99"/>
          <w:vAlign w:val="center"/>
        </w:tcPr>
        <w:p w14:paraId="57D2A72B" w14:textId="77777777" w:rsidR="00806728" w:rsidRPr="00B14F48" w:rsidRDefault="00806728" w:rsidP="00806728">
          <w:pPr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</w:pPr>
        </w:p>
      </w:tc>
      <w:tc>
        <w:tcPr>
          <w:tcW w:w="142" w:type="pct"/>
          <w:shd w:val="clear" w:color="auto" w:fill="8496B0" w:themeFill="text2" w:themeFillTint="99"/>
          <w:vAlign w:val="center"/>
        </w:tcPr>
        <w:p w14:paraId="47641448" w14:textId="77777777" w:rsidR="00806728" w:rsidRPr="00B14F48" w:rsidRDefault="00806728" w:rsidP="00806728">
          <w:pPr>
            <w:jc w:val="center"/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</w:pPr>
          <w:r w:rsidRPr="00B14F48"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  <w:t>C</w:t>
          </w:r>
        </w:p>
      </w:tc>
      <w:tc>
        <w:tcPr>
          <w:tcW w:w="160" w:type="pct"/>
          <w:shd w:val="clear" w:color="auto" w:fill="8496B0" w:themeFill="text2" w:themeFillTint="99"/>
          <w:vAlign w:val="center"/>
        </w:tcPr>
        <w:p w14:paraId="656AEB11" w14:textId="77777777" w:rsidR="00806728" w:rsidRPr="00B14F48" w:rsidRDefault="00806728" w:rsidP="00806728">
          <w:pPr>
            <w:jc w:val="center"/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</w:pPr>
          <w:r w:rsidRPr="00B14F48"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  <w:t>L</w:t>
          </w:r>
        </w:p>
      </w:tc>
      <w:tc>
        <w:tcPr>
          <w:tcW w:w="278" w:type="pct"/>
          <w:shd w:val="clear" w:color="auto" w:fill="8496B0" w:themeFill="text2" w:themeFillTint="99"/>
          <w:vAlign w:val="center"/>
        </w:tcPr>
        <w:p w14:paraId="51C8CE01" w14:textId="77777777" w:rsidR="00806728" w:rsidRPr="00B14F48" w:rsidRDefault="00806728" w:rsidP="00806728">
          <w:pPr>
            <w:jc w:val="center"/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</w:pPr>
          <w:r w:rsidRPr="00B14F48">
            <w:rPr>
              <w:rFonts w:asciiTheme="minorHAnsi" w:hAnsiTheme="minorHAnsi" w:cstheme="minorHAnsi"/>
              <w:b/>
              <w:bCs/>
              <w:color w:val="FFFFFF" w:themeColor="background1"/>
              <w:sz w:val="16"/>
              <w:szCs w:val="16"/>
            </w:rPr>
            <w:t>Risk</w:t>
          </w:r>
        </w:p>
      </w:tc>
      <w:tc>
        <w:tcPr>
          <w:tcW w:w="830" w:type="pct"/>
          <w:shd w:val="clear" w:color="auto" w:fill="8496B0" w:themeFill="text2" w:themeFillTint="99"/>
          <w:vAlign w:val="center"/>
        </w:tcPr>
        <w:p w14:paraId="1F93EC9C" w14:textId="77777777" w:rsidR="00806728" w:rsidRPr="00B14F48" w:rsidRDefault="00806728" w:rsidP="00806728">
          <w:pPr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</w:pPr>
        </w:p>
      </w:tc>
    </w:tr>
  </w:tbl>
  <w:p w14:paraId="5AE83911" w14:textId="77777777" w:rsidR="00587C7B" w:rsidRDefault="00587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FD3"/>
    <w:multiLevelType w:val="hybridMultilevel"/>
    <w:tmpl w:val="C9BCEC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52918"/>
    <w:multiLevelType w:val="hybridMultilevel"/>
    <w:tmpl w:val="625E1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77744"/>
    <w:multiLevelType w:val="hybridMultilevel"/>
    <w:tmpl w:val="66B0D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25C9C"/>
    <w:multiLevelType w:val="hybridMultilevel"/>
    <w:tmpl w:val="0E4E31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9773F4"/>
    <w:multiLevelType w:val="multilevel"/>
    <w:tmpl w:val="70026A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201061A"/>
    <w:multiLevelType w:val="hybridMultilevel"/>
    <w:tmpl w:val="85743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E5B7E"/>
    <w:multiLevelType w:val="hybridMultilevel"/>
    <w:tmpl w:val="0D2487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EC"/>
    <w:rsid w:val="00000ECB"/>
    <w:rsid w:val="0001391D"/>
    <w:rsid w:val="000160AA"/>
    <w:rsid w:val="00025A2D"/>
    <w:rsid w:val="0002754C"/>
    <w:rsid w:val="00027D89"/>
    <w:rsid w:val="00030248"/>
    <w:rsid w:val="00032EAE"/>
    <w:rsid w:val="00033B5E"/>
    <w:rsid w:val="00037A43"/>
    <w:rsid w:val="0004315E"/>
    <w:rsid w:val="00043EC0"/>
    <w:rsid w:val="00052913"/>
    <w:rsid w:val="000557B4"/>
    <w:rsid w:val="00056225"/>
    <w:rsid w:val="000609AC"/>
    <w:rsid w:val="00064F95"/>
    <w:rsid w:val="000654F0"/>
    <w:rsid w:val="00067A04"/>
    <w:rsid w:val="00083733"/>
    <w:rsid w:val="000979D9"/>
    <w:rsid w:val="000B00E0"/>
    <w:rsid w:val="000C0C29"/>
    <w:rsid w:val="000D1D13"/>
    <w:rsid w:val="000D5B00"/>
    <w:rsid w:val="000D61AF"/>
    <w:rsid w:val="000E1F46"/>
    <w:rsid w:val="000E6C38"/>
    <w:rsid w:val="000F39F7"/>
    <w:rsid w:val="000F3F7A"/>
    <w:rsid w:val="000F5C80"/>
    <w:rsid w:val="000F6569"/>
    <w:rsid w:val="00100538"/>
    <w:rsid w:val="00106AF2"/>
    <w:rsid w:val="001074EB"/>
    <w:rsid w:val="00111CB0"/>
    <w:rsid w:val="00111CBB"/>
    <w:rsid w:val="001234BF"/>
    <w:rsid w:val="00132228"/>
    <w:rsid w:val="00136D6E"/>
    <w:rsid w:val="00140CD3"/>
    <w:rsid w:val="00141417"/>
    <w:rsid w:val="00146E59"/>
    <w:rsid w:val="001472E0"/>
    <w:rsid w:val="00150102"/>
    <w:rsid w:val="001527E4"/>
    <w:rsid w:val="0015287F"/>
    <w:rsid w:val="00156648"/>
    <w:rsid w:val="00175219"/>
    <w:rsid w:val="001877C0"/>
    <w:rsid w:val="00195318"/>
    <w:rsid w:val="001A2EC2"/>
    <w:rsid w:val="001A68C6"/>
    <w:rsid w:val="001A78AC"/>
    <w:rsid w:val="001B7261"/>
    <w:rsid w:val="001C114C"/>
    <w:rsid w:val="001C4D29"/>
    <w:rsid w:val="001D0D48"/>
    <w:rsid w:val="001D25D8"/>
    <w:rsid w:val="001D3A49"/>
    <w:rsid w:val="001D3FF0"/>
    <w:rsid w:val="001D4364"/>
    <w:rsid w:val="001D7636"/>
    <w:rsid w:val="001D7DB6"/>
    <w:rsid w:val="001F00FF"/>
    <w:rsid w:val="001F30F4"/>
    <w:rsid w:val="002019EC"/>
    <w:rsid w:val="002030AA"/>
    <w:rsid w:val="002044FE"/>
    <w:rsid w:val="002057DF"/>
    <w:rsid w:val="00214762"/>
    <w:rsid w:val="00215C6B"/>
    <w:rsid w:val="00231ADD"/>
    <w:rsid w:val="002327A0"/>
    <w:rsid w:val="00242855"/>
    <w:rsid w:val="002450C4"/>
    <w:rsid w:val="00251827"/>
    <w:rsid w:val="00261FF4"/>
    <w:rsid w:val="00271A2F"/>
    <w:rsid w:val="002746AC"/>
    <w:rsid w:val="00277159"/>
    <w:rsid w:val="0028027F"/>
    <w:rsid w:val="002910D7"/>
    <w:rsid w:val="00294C88"/>
    <w:rsid w:val="00297953"/>
    <w:rsid w:val="002C0750"/>
    <w:rsid w:val="002C1F9F"/>
    <w:rsid w:val="002D19A7"/>
    <w:rsid w:val="002D1D3B"/>
    <w:rsid w:val="002D2979"/>
    <w:rsid w:val="002D6E1A"/>
    <w:rsid w:val="002E0CF5"/>
    <w:rsid w:val="002E2086"/>
    <w:rsid w:val="002E401F"/>
    <w:rsid w:val="002E42A1"/>
    <w:rsid w:val="002E7432"/>
    <w:rsid w:val="002F2EBE"/>
    <w:rsid w:val="00310855"/>
    <w:rsid w:val="00313763"/>
    <w:rsid w:val="00314976"/>
    <w:rsid w:val="00326926"/>
    <w:rsid w:val="00331B4E"/>
    <w:rsid w:val="00331FE1"/>
    <w:rsid w:val="003321BE"/>
    <w:rsid w:val="00336082"/>
    <w:rsid w:val="003535D3"/>
    <w:rsid w:val="00354209"/>
    <w:rsid w:val="00385C5B"/>
    <w:rsid w:val="00391F37"/>
    <w:rsid w:val="00393779"/>
    <w:rsid w:val="00393AC6"/>
    <w:rsid w:val="00397D41"/>
    <w:rsid w:val="003A294E"/>
    <w:rsid w:val="003C0589"/>
    <w:rsid w:val="003C0AD1"/>
    <w:rsid w:val="003C2A47"/>
    <w:rsid w:val="003C52ED"/>
    <w:rsid w:val="003C59E0"/>
    <w:rsid w:val="003C6853"/>
    <w:rsid w:val="003D1267"/>
    <w:rsid w:val="003D34D9"/>
    <w:rsid w:val="003D7DAA"/>
    <w:rsid w:val="003F0B1B"/>
    <w:rsid w:val="00402462"/>
    <w:rsid w:val="0040286D"/>
    <w:rsid w:val="00402F3D"/>
    <w:rsid w:val="004064AA"/>
    <w:rsid w:val="00412FE1"/>
    <w:rsid w:val="00421C37"/>
    <w:rsid w:val="0042713E"/>
    <w:rsid w:val="004361D3"/>
    <w:rsid w:val="00445B0D"/>
    <w:rsid w:val="00452DEB"/>
    <w:rsid w:val="00462104"/>
    <w:rsid w:val="00464F9C"/>
    <w:rsid w:val="004666CA"/>
    <w:rsid w:val="004701F2"/>
    <w:rsid w:val="00473D32"/>
    <w:rsid w:val="004770B3"/>
    <w:rsid w:val="0048022C"/>
    <w:rsid w:val="00480B91"/>
    <w:rsid w:val="0049444C"/>
    <w:rsid w:val="004A08DF"/>
    <w:rsid w:val="004A18BE"/>
    <w:rsid w:val="004A4CA8"/>
    <w:rsid w:val="004A7F15"/>
    <w:rsid w:val="004B44BB"/>
    <w:rsid w:val="004B73DD"/>
    <w:rsid w:val="004C14CD"/>
    <w:rsid w:val="004C4026"/>
    <w:rsid w:val="004C62E2"/>
    <w:rsid w:val="004D2613"/>
    <w:rsid w:val="004D510E"/>
    <w:rsid w:val="004D6CAD"/>
    <w:rsid w:val="004E37E7"/>
    <w:rsid w:val="004E59D3"/>
    <w:rsid w:val="004F3449"/>
    <w:rsid w:val="004F4EE1"/>
    <w:rsid w:val="004F7647"/>
    <w:rsid w:val="00525CE0"/>
    <w:rsid w:val="00526598"/>
    <w:rsid w:val="0053138C"/>
    <w:rsid w:val="00532763"/>
    <w:rsid w:val="00533EB6"/>
    <w:rsid w:val="005366FA"/>
    <w:rsid w:val="00540EAA"/>
    <w:rsid w:val="0054148C"/>
    <w:rsid w:val="00545CE0"/>
    <w:rsid w:val="005478EC"/>
    <w:rsid w:val="00550282"/>
    <w:rsid w:val="005576DC"/>
    <w:rsid w:val="00574ABA"/>
    <w:rsid w:val="00577FF7"/>
    <w:rsid w:val="0058625C"/>
    <w:rsid w:val="00587C7B"/>
    <w:rsid w:val="005955D6"/>
    <w:rsid w:val="005B0CC3"/>
    <w:rsid w:val="005B1222"/>
    <w:rsid w:val="005B5966"/>
    <w:rsid w:val="005C2FA8"/>
    <w:rsid w:val="005D056D"/>
    <w:rsid w:val="005D75F5"/>
    <w:rsid w:val="005D78B4"/>
    <w:rsid w:val="005E51B4"/>
    <w:rsid w:val="005F1F1E"/>
    <w:rsid w:val="006009A5"/>
    <w:rsid w:val="00627210"/>
    <w:rsid w:val="0062760E"/>
    <w:rsid w:val="00627EAE"/>
    <w:rsid w:val="00630651"/>
    <w:rsid w:val="00632639"/>
    <w:rsid w:val="00636123"/>
    <w:rsid w:val="006362EF"/>
    <w:rsid w:val="0064155A"/>
    <w:rsid w:val="0064531F"/>
    <w:rsid w:val="006457B0"/>
    <w:rsid w:val="00653D9C"/>
    <w:rsid w:val="0065487E"/>
    <w:rsid w:val="00664196"/>
    <w:rsid w:val="00664C97"/>
    <w:rsid w:val="006767F2"/>
    <w:rsid w:val="00681356"/>
    <w:rsid w:val="00683DE9"/>
    <w:rsid w:val="00685D3B"/>
    <w:rsid w:val="00692B84"/>
    <w:rsid w:val="00694799"/>
    <w:rsid w:val="00695463"/>
    <w:rsid w:val="00697964"/>
    <w:rsid w:val="006A0128"/>
    <w:rsid w:val="006A7FCA"/>
    <w:rsid w:val="006B22AE"/>
    <w:rsid w:val="006B5F08"/>
    <w:rsid w:val="006C0FD3"/>
    <w:rsid w:val="006C22A0"/>
    <w:rsid w:val="006C5CEE"/>
    <w:rsid w:val="006D2F53"/>
    <w:rsid w:val="006D709A"/>
    <w:rsid w:val="006E13A6"/>
    <w:rsid w:val="006F3B0B"/>
    <w:rsid w:val="00700EF7"/>
    <w:rsid w:val="007037A8"/>
    <w:rsid w:val="00714D87"/>
    <w:rsid w:val="007314EC"/>
    <w:rsid w:val="007346C5"/>
    <w:rsid w:val="00740D96"/>
    <w:rsid w:val="007476A4"/>
    <w:rsid w:val="00763C4B"/>
    <w:rsid w:val="0076500F"/>
    <w:rsid w:val="007759E6"/>
    <w:rsid w:val="00787170"/>
    <w:rsid w:val="007933DD"/>
    <w:rsid w:val="00797B8F"/>
    <w:rsid w:val="007A5F20"/>
    <w:rsid w:val="007B1EA0"/>
    <w:rsid w:val="007C7CE5"/>
    <w:rsid w:val="007D3AF3"/>
    <w:rsid w:val="007D3EBD"/>
    <w:rsid w:val="007E5642"/>
    <w:rsid w:val="007E6FC0"/>
    <w:rsid w:val="007F0C2E"/>
    <w:rsid w:val="007F6A6B"/>
    <w:rsid w:val="0080076E"/>
    <w:rsid w:val="0080555E"/>
    <w:rsid w:val="00806728"/>
    <w:rsid w:val="008077D8"/>
    <w:rsid w:val="00810900"/>
    <w:rsid w:val="008247B5"/>
    <w:rsid w:val="00827FC5"/>
    <w:rsid w:val="00834CE6"/>
    <w:rsid w:val="008354D3"/>
    <w:rsid w:val="00836D46"/>
    <w:rsid w:val="00851724"/>
    <w:rsid w:val="008524DB"/>
    <w:rsid w:val="00857712"/>
    <w:rsid w:val="00861544"/>
    <w:rsid w:val="00866B75"/>
    <w:rsid w:val="008774E0"/>
    <w:rsid w:val="008807CC"/>
    <w:rsid w:val="00883BD2"/>
    <w:rsid w:val="00886907"/>
    <w:rsid w:val="00894956"/>
    <w:rsid w:val="00894E04"/>
    <w:rsid w:val="008A0A96"/>
    <w:rsid w:val="008A42E9"/>
    <w:rsid w:val="008A437D"/>
    <w:rsid w:val="008A5BCB"/>
    <w:rsid w:val="008B0C05"/>
    <w:rsid w:val="008B5336"/>
    <w:rsid w:val="008C0D2A"/>
    <w:rsid w:val="008C2803"/>
    <w:rsid w:val="008C3F75"/>
    <w:rsid w:val="008C4A96"/>
    <w:rsid w:val="008C6495"/>
    <w:rsid w:val="008C6575"/>
    <w:rsid w:val="008D1C9A"/>
    <w:rsid w:val="008D286B"/>
    <w:rsid w:val="008D49C1"/>
    <w:rsid w:val="008D5640"/>
    <w:rsid w:val="008D59F1"/>
    <w:rsid w:val="008E2E89"/>
    <w:rsid w:val="008F2EC2"/>
    <w:rsid w:val="008F3143"/>
    <w:rsid w:val="008F63A0"/>
    <w:rsid w:val="008F6441"/>
    <w:rsid w:val="00901225"/>
    <w:rsid w:val="009034F5"/>
    <w:rsid w:val="00912691"/>
    <w:rsid w:val="00913975"/>
    <w:rsid w:val="00923AFD"/>
    <w:rsid w:val="00930661"/>
    <w:rsid w:val="00932166"/>
    <w:rsid w:val="00940C33"/>
    <w:rsid w:val="00945483"/>
    <w:rsid w:val="009456D1"/>
    <w:rsid w:val="00951780"/>
    <w:rsid w:val="009663E9"/>
    <w:rsid w:val="00967AC3"/>
    <w:rsid w:val="00970DA6"/>
    <w:rsid w:val="00976905"/>
    <w:rsid w:val="0099626A"/>
    <w:rsid w:val="009973C2"/>
    <w:rsid w:val="009C1CF5"/>
    <w:rsid w:val="009C56C2"/>
    <w:rsid w:val="009D3812"/>
    <w:rsid w:val="009D419B"/>
    <w:rsid w:val="009E389C"/>
    <w:rsid w:val="00A00EDE"/>
    <w:rsid w:val="00A04F86"/>
    <w:rsid w:val="00A340EE"/>
    <w:rsid w:val="00A41062"/>
    <w:rsid w:val="00A57CB0"/>
    <w:rsid w:val="00A60470"/>
    <w:rsid w:val="00A610C9"/>
    <w:rsid w:val="00A643D3"/>
    <w:rsid w:val="00A7258D"/>
    <w:rsid w:val="00A74327"/>
    <w:rsid w:val="00A74458"/>
    <w:rsid w:val="00A81D96"/>
    <w:rsid w:val="00A82D03"/>
    <w:rsid w:val="00A954C2"/>
    <w:rsid w:val="00AA527B"/>
    <w:rsid w:val="00AB2ED2"/>
    <w:rsid w:val="00AC2249"/>
    <w:rsid w:val="00AC3443"/>
    <w:rsid w:val="00AC37F7"/>
    <w:rsid w:val="00AC52A9"/>
    <w:rsid w:val="00AD4046"/>
    <w:rsid w:val="00AE2FAE"/>
    <w:rsid w:val="00AE7984"/>
    <w:rsid w:val="00AF16AC"/>
    <w:rsid w:val="00B02DA8"/>
    <w:rsid w:val="00B0331A"/>
    <w:rsid w:val="00B04062"/>
    <w:rsid w:val="00B1260C"/>
    <w:rsid w:val="00B13DE5"/>
    <w:rsid w:val="00B14F48"/>
    <w:rsid w:val="00B22988"/>
    <w:rsid w:val="00B22E40"/>
    <w:rsid w:val="00B30F9E"/>
    <w:rsid w:val="00B33077"/>
    <w:rsid w:val="00B442FD"/>
    <w:rsid w:val="00B474C3"/>
    <w:rsid w:val="00B551C2"/>
    <w:rsid w:val="00B55293"/>
    <w:rsid w:val="00B60D7F"/>
    <w:rsid w:val="00B64A9E"/>
    <w:rsid w:val="00B72223"/>
    <w:rsid w:val="00B7503F"/>
    <w:rsid w:val="00B75AF0"/>
    <w:rsid w:val="00B76B60"/>
    <w:rsid w:val="00B821D4"/>
    <w:rsid w:val="00B90928"/>
    <w:rsid w:val="00B90E34"/>
    <w:rsid w:val="00B92FCD"/>
    <w:rsid w:val="00BA7B5A"/>
    <w:rsid w:val="00BB6FC0"/>
    <w:rsid w:val="00BC5157"/>
    <w:rsid w:val="00BC7032"/>
    <w:rsid w:val="00BE3E82"/>
    <w:rsid w:val="00C03562"/>
    <w:rsid w:val="00C10DB0"/>
    <w:rsid w:val="00C20CEC"/>
    <w:rsid w:val="00C307B2"/>
    <w:rsid w:val="00C52F5A"/>
    <w:rsid w:val="00C67AC9"/>
    <w:rsid w:val="00C71136"/>
    <w:rsid w:val="00C71BD5"/>
    <w:rsid w:val="00C801AE"/>
    <w:rsid w:val="00C8371E"/>
    <w:rsid w:val="00C86C02"/>
    <w:rsid w:val="00C93C55"/>
    <w:rsid w:val="00C96125"/>
    <w:rsid w:val="00C96B1B"/>
    <w:rsid w:val="00CA4F11"/>
    <w:rsid w:val="00CA6821"/>
    <w:rsid w:val="00CA6B24"/>
    <w:rsid w:val="00CB34C0"/>
    <w:rsid w:val="00CC07D6"/>
    <w:rsid w:val="00CC1C5C"/>
    <w:rsid w:val="00CC55D6"/>
    <w:rsid w:val="00CC658F"/>
    <w:rsid w:val="00CC7B13"/>
    <w:rsid w:val="00CE5138"/>
    <w:rsid w:val="00CE6623"/>
    <w:rsid w:val="00CE7BCA"/>
    <w:rsid w:val="00CF5035"/>
    <w:rsid w:val="00CF6156"/>
    <w:rsid w:val="00D033AD"/>
    <w:rsid w:val="00D0404E"/>
    <w:rsid w:val="00D0491E"/>
    <w:rsid w:val="00D05D41"/>
    <w:rsid w:val="00D06627"/>
    <w:rsid w:val="00D1291D"/>
    <w:rsid w:val="00D1654F"/>
    <w:rsid w:val="00D21476"/>
    <w:rsid w:val="00D23DF6"/>
    <w:rsid w:val="00D31687"/>
    <w:rsid w:val="00D3450E"/>
    <w:rsid w:val="00D34AF1"/>
    <w:rsid w:val="00D42852"/>
    <w:rsid w:val="00D44065"/>
    <w:rsid w:val="00D450D0"/>
    <w:rsid w:val="00D723CA"/>
    <w:rsid w:val="00D7263D"/>
    <w:rsid w:val="00D741A1"/>
    <w:rsid w:val="00D7655D"/>
    <w:rsid w:val="00D80C19"/>
    <w:rsid w:val="00D87F76"/>
    <w:rsid w:val="00D95FEC"/>
    <w:rsid w:val="00DA61B7"/>
    <w:rsid w:val="00DA7CE5"/>
    <w:rsid w:val="00DB01D1"/>
    <w:rsid w:val="00DB3D0C"/>
    <w:rsid w:val="00DB3FE1"/>
    <w:rsid w:val="00DC2926"/>
    <w:rsid w:val="00DC4303"/>
    <w:rsid w:val="00DC4A6E"/>
    <w:rsid w:val="00DC618E"/>
    <w:rsid w:val="00DD16AC"/>
    <w:rsid w:val="00DD69F6"/>
    <w:rsid w:val="00DE47CD"/>
    <w:rsid w:val="00DF2F40"/>
    <w:rsid w:val="00DF38C6"/>
    <w:rsid w:val="00E137AC"/>
    <w:rsid w:val="00E265AB"/>
    <w:rsid w:val="00E3156B"/>
    <w:rsid w:val="00E33A24"/>
    <w:rsid w:val="00E36834"/>
    <w:rsid w:val="00E36F94"/>
    <w:rsid w:val="00E428F7"/>
    <w:rsid w:val="00E5073B"/>
    <w:rsid w:val="00E51DB9"/>
    <w:rsid w:val="00E678AB"/>
    <w:rsid w:val="00E77A2F"/>
    <w:rsid w:val="00E852A5"/>
    <w:rsid w:val="00E859CE"/>
    <w:rsid w:val="00E9497D"/>
    <w:rsid w:val="00E94F24"/>
    <w:rsid w:val="00E9502C"/>
    <w:rsid w:val="00EA1B1E"/>
    <w:rsid w:val="00EA1C79"/>
    <w:rsid w:val="00EA26EC"/>
    <w:rsid w:val="00EB2A57"/>
    <w:rsid w:val="00EC4588"/>
    <w:rsid w:val="00EE429D"/>
    <w:rsid w:val="00EF13D2"/>
    <w:rsid w:val="00F00256"/>
    <w:rsid w:val="00F04622"/>
    <w:rsid w:val="00F05B3B"/>
    <w:rsid w:val="00F10D42"/>
    <w:rsid w:val="00F154E7"/>
    <w:rsid w:val="00F20695"/>
    <w:rsid w:val="00F22AFB"/>
    <w:rsid w:val="00F46998"/>
    <w:rsid w:val="00F50DD3"/>
    <w:rsid w:val="00F572AB"/>
    <w:rsid w:val="00F610AE"/>
    <w:rsid w:val="00F657DB"/>
    <w:rsid w:val="00F66D78"/>
    <w:rsid w:val="00F706D1"/>
    <w:rsid w:val="00F72203"/>
    <w:rsid w:val="00F7533D"/>
    <w:rsid w:val="00F80B0D"/>
    <w:rsid w:val="00F81ACA"/>
    <w:rsid w:val="00F8543F"/>
    <w:rsid w:val="00F85865"/>
    <w:rsid w:val="00F85D6D"/>
    <w:rsid w:val="00F91456"/>
    <w:rsid w:val="00F92B9C"/>
    <w:rsid w:val="00FB1411"/>
    <w:rsid w:val="00FB3D6B"/>
    <w:rsid w:val="00FC050A"/>
    <w:rsid w:val="00FC3208"/>
    <w:rsid w:val="00FC38E4"/>
    <w:rsid w:val="00FC3C06"/>
    <w:rsid w:val="00FC5E1F"/>
    <w:rsid w:val="00FD348C"/>
    <w:rsid w:val="00FD6AE9"/>
    <w:rsid w:val="00FD7E88"/>
    <w:rsid w:val="00FE04AD"/>
    <w:rsid w:val="00FE7809"/>
    <w:rsid w:val="00FF0075"/>
    <w:rsid w:val="00FF00F0"/>
    <w:rsid w:val="00FF0FF3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2215A"/>
  <w15:chartTrackingRefBased/>
  <w15:docId w15:val="{91C561C7-3740-4FE2-B541-3FA122C6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3D2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13D2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0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B3B"/>
  </w:style>
  <w:style w:type="paragraph" w:styleId="Footer">
    <w:name w:val="footer"/>
    <w:basedOn w:val="Normal"/>
    <w:link w:val="FooterChar"/>
    <w:uiPriority w:val="99"/>
    <w:unhideWhenUsed/>
    <w:rsid w:val="00F0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B3B"/>
  </w:style>
  <w:style w:type="table" w:styleId="TableGrid">
    <w:name w:val="Table Grid"/>
    <w:basedOn w:val="TableNormal"/>
    <w:uiPriority w:val="39"/>
    <w:rsid w:val="00F0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0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4853-45D6-47DE-AF7A-A6519B4A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510</Words>
  <Characters>3003</Characters>
  <Application>Microsoft Office Word</Application>
  <DocSecurity>0</DocSecurity>
  <Lines>333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Kellen</dc:creator>
  <cp:keywords/>
  <dc:description/>
  <cp:lastModifiedBy>Rob James</cp:lastModifiedBy>
  <cp:revision>5</cp:revision>
  <cp:lastPrinted>2020-09-18T03:05:00Z</cp:lastPrinted>
  <dcterms:created xsi:type="dcterms:W3CDTF">2021-07-19T04:38:00Z</dcterms:created>
  <dcterms:modified xsi:type="dcterms:W3CDTF">2021-07-19T04:54:00Z</dcterms:modified>
</cp:coreProperties>
</file>